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57" w:rsidRPr="001B786E" w:rsidRDefault="00C30B57" w:rsidP="00C30B57">
      <w:pPr>
        <w:jc w:val="right"/>
        <w:rPr>
          <w:rFonts w:ascii="Liberation Serif" w:hAnsi="Liberation Serif"/>
          <w:i/>
          <w:highlight w:val="yellow"/>
        </w:rPr>
      </w:pPr>
    </w:p>
    <w:p w:rsidR="00C30B57" w:rsidRPr="001B786E" w:rsidRDefault="00C30B57" w:rsidP="00C30B57">
      <w:pPr>
        <w:rPr>
          <w:rFonts w:ascii="Liberation Serif" w:hAnsi="Liberation Serif"/>
          <w:highlight w:val="yellow"/>
        </w:rPr>
      </w:pPr>
    </w:p>
    <w:p w:rsidR="001E66BC" w:rsidRPr="001B786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1B786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1B786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1B786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1B786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1B786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1B786E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1B786E" w:rsidRDefault="001E66BC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C979A9" w:rsidRPr="001B786E" w:rsidRDefault="00C979A9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1E66BC" w:rsidRPr="001B786E" w:rsidRDefault="00E84CDD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z w:val="44"/>
          <w:szCs w:val="44"/>
        </w:rPr>
      </w:pPr>
      <w:r w:rsidRPr="001B786E">
        <w:rPr>
          <w:rFonts w:ascii="Liberation Serif" w:hAnsi="Liberation Serif" w:cs="Times New Roman"/>
          <w:i w:val="0"/>
          <w:smallCaps/>
          <w:spacing w:val="20"/>
          <w:sz w:val="44"/>
          <w:szCs w:val="44"/>
        </w:rPr>
        <w:t>Внесение изменений в проект планировки</w:t>
      </w:r>
    </w:p>
    <w:p w:rsidR="00063666" w:rsidRPr="001B786E" w:rsidRDefault="00063666" w:rsidP="00063666">
      <w:pPr>
        <w:spacing w:after="0" w:line="240" w:lineRule="auto"/>
        <w:ind w:firstLine="851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</w:p>
    <w:p w:rsidR="00481161" w:rsidRPr="001B786E" w:rsidRDefault="00481161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1B786E">
        <w:rPr>
          <w:rFonts w:ascii="Liberation Serif" w:eastAsia="Times New Roman" w:hAnsi="Liberation Serif" w:cs="Times New Roman"/>
          <w:b/>
          <w:sz w:val="32"/>
          <w:szCs w:val="32"/>
        </w:rPr>
        <w:t xml:space="preserve">территории промышленной зоны </w:t>
      </w:r>
      <w:r w:rsidR="00E84CDD" w:rsidRPr="001B786E">
        <w:rPr>
          <w:rFonts w:ascii="Liberation Serif" w:eastAsia="Times New Roman" w:hAnsi="Liberation Serif" w:cs="Times New Roman"/>
          <w:b/>
          <w:sz w:val="32"/>
          <w:szCs w:val="32"/>
        </w:rPr>
        <w:t xml:space="preserve"> г. </w:t>
      </w:r>
      <w:proofErr w:type="gramStart"/>
      <w:r w:rsidR="00E84CDD" w:rsidRPr="001B786E">
        <w:rPr>
          <w:rFonts w:ascii="Liberation Serif" w:eastAsia="Times New Roman" w:hAnsi="Liberation Serif" w:cs="Times New Roman"/>
          <w:b/>
          <w:sz w:val="32"/>
          <w:szCs w:val="32"/>
        </w:rPr>
        <w:t>Белоярский</w:t>
      </w:r>
      <w:proofErr w:type="gramEnd"/>
    </w:p>
    <w:p w:rsidR="00E84CDD" w:rsidRPr="001B786E" w:rsidRDefault="00E84CDD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1B786E">
        <w:rPr>
          <w:rFonts w:ascii="Liberation Serif" w:eastAsia="Times New Roman" w:hAnsi="Liberation Serif" w:cs="Times New Roman"/>
          <w:b/>
          <w:sz w:val="32"/>
          <w:szCs w:val="32"/>
        </w:rPr>
        <w:t xml:space="preserve">Ханты-Мансийского автономного округа-Югры </w:t>
      </w:r>
    </w:p>
    <w:p w:rsidR="004F6EFA" w:rsidRPr="001B786E" w:rsidRDefault="00E84CDD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1B786E">
        <w:rPr>
          <w:rFonts w:ascii="Liberation Serif" w:eastAsia="Times New Roman" w:hAnsi="Liberation Serif" w:cs="Times New Roman"/>
          <w:b/>
          <w:sz w:val="32"/>
          <w:szCs w:val="32"/>
        </w:rPr>
        <w:t>Тюменской области</w:t>
      </w:r>
    </w:p>
    <w:p w:rsidR="001E66BC" w:rsidRPr="001B786E" w:rsidRDefault="00481161" w:rsidP="004F6EFA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1B786E">
        <w:rPr>
          <w:rFonts w:ascii="Liberation Serif" w:hAnsi="Liberation Serif" w:cs="Times New Roman"/>
          <w:b/>
          <w:sz w:val="32"/>
          <w:szCs w:val="32"/>
        </w:rPr>
        <w:t xml:space="preserve">в границах улицы Центральной, улицы Сухарева и подъездной автомобильной дороги к г. </w:t>
      </w:r>
      <w:proofErr w:type="gramStart"/>
      <w:r w:rsidRPr="001B786E">
        <w:rPr>
          <w:rFonts w:ascii="Liberation Serif" w:hAnsi="Liberation Serif" w:cs="Times New Roman"/>
          <w:b/>
          <w:sz w:val="32"/>
          <w:szCs w:val="32"/>
        </w:rPr>
        <w:t>Белоярский</w:t>
      </w:r>
      <w:proofErr w:type="gramEnd"/>
    </w:p>
    <w:p w:rsidR="001E66BC" w:rsidRPr="001B786E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</w:p>
    <w:p w:rsidR="00492DD0" w:rsidRPr="001B786E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1B786E">
        <w:rPr>
          <w:rFonts w:ascii="Liberation Serif" w:hAnsi="Liberation Serif" w:cs="Times New Roman"/>
          <w:b/>
          <w:sz w:val="32"/>
          <w:szCs w:val="32"/>
        </w:rPr>
        <w:t xml:space="preserve">Положения о размещении </w:t>
      </w:r>
    </w:p>
    <w:p w:rsidR="001E66BC" w:rsidRPr="001B786E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1B786E">
        <w:rPr>
          <w:rFonts w:ascii="Liberation Serif" w:hAnsi="Liberation Serif" w:cs="Times New Roman"/>
          <w:b/>
          <w:sz w:val="32"/>
          <w:szCs w:val="32"/>
        </w:rPr>
        <w:t>объектов капитального строительства</w:t>
      </w:r>
    </w:p>
    <w:p w:rsidR="001E66BC" w:rsidRPr="001B786E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1B786E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1B786E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1B786E" w:rsidRDefault="001E66BC" w:rsidP="001E66BC">
      <w:pPr>
        <w:jc w:val="right"/>
        <w:rPr>
          <w:rFonts w:ascii="Liberation Serif" w:hAnsi="Liberation Serif" w:cs="Times New Roman"/>
        </w:rPr>
      </w:pPr>
    </w:p>
    <w:p w:rsidR="00CE0AAF" w:rsidRPr="001B786E" w:rsidRDefault="00CE0AAF" w:rsidP="00481161">
      <w:pPr>
        <w:rPr>
          <w:rFonts w:ascii="Liberation Serif" w:hAnsi="Liberation Serif" w:cs="Times New Roman"/>
        </w:rPr>
      </w:pPr>
    </w:p>
    <w:p w:rsidR="001E66BC" w:rsidRPr="001B786E" w:rsidRDefault="00C30B57" w:rsidP="0099784B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  <w:r w:rsidRPr="001B786E">
        <w:rPr>
          <w:rFonts w:ascii="Liberation Serif" w:hAnsi="Liberation Serif" w:cs="Times New Roman"/>
          <w:sz w:val="24"/>
        </w:rPr>
        <w:t>Екатеринбург</w:t>
      </w:r>
    </w:p>
    <w:p w:rsidR="001E66BC" w:rsidRPr="001B786E" w:rsidRDefault="0049243F" w:rsidP="00C979A9">
      <w:pPr>
        <w:spacing w:after="0" w:line="240" w:lineRule="auto"/>
        <w:jc w:val="center"/>
        <w:rPr>
          <w:rFonts w:ascii="Liberation Serif" w:hAnsi="Liberation Serif" w:cs="Tahoma"/>
          <w:sz w:val="24"/>
          <w:highlight w:val="yellow"/>
        </w:rPr>
        <w:sectPr w:rsidR="001E66BC" w:rsidRPr="001B786E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 w:rsidRPr="001B786E">
        <w:rPr>
          <w:rFonts w:ascii="Liberation Serif" w:hAnsi="Liberation Serif" w:cs="Times New Roman"/>
          <w:sz w:val="24"/>
        </w:rPr>
        <w:t>20</w:t>
      </w:r>
      <w:r w:rsidR="00E84CDD" w:rsidRPr="001B786E">
        <w:rPr>
          <w:rFonts w:ascii="Liberation Serif" w:hAnsi="Liberation Serif" w:cs="Times New Roman"/>
          <w:sz w:val="24"/>
        </w:rPr>
        <w:t>20</w:t>
      </w:r>
      <w:r w:rsidR="00CE0AAF" w:rsidRPr="001B786E">
        <w:rPr>
          <w:rFonts w:ascii="Liberation Serif" w:hAnsi="Liberation Serif" w:cs="Times New Roman"/>
          <w:sz w:val="24"/>
        </w:rPr>
        <w:t xml:space="preserve"> г</w:t>
      </w:r>
      <w:r w:rsidR="00C30B57" w:rsidRPr="001B786E">
        <w:rPr>
          <w:rFonts w:ascii="Liberation Serif" w:hAnsi="Liberation Serif" w:cs="Times New Roman"/>
          <w:sz w:val="24"/>
        </w:rPr>
        <w:t>.</w:t>
      </w:r>
    </w:p>
    <w:p w:rsidR="001E66BC" w:rsidRPr="001B786E" w:rsidRDefault="001E66BC" w:rsidP="00492DD0">
      <w:pPr>
        <w:pStyle w:val="aff7"/>
        <w:jc w:val="center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lastRenderedPageBreak/>
        <w:t>ОГЛАВЛЕНИЕ</w:t>
      </w:r>
    </w:p>
    <w:p w:rsidR="00AE0314" w:rsidRDefault="00085A2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1B786E">
        <w:rPr>
          <w:rFonts w:ascii="Liberation Serif" w:hAnsi="Liberation Serif"/>
          <w:sz w:val="28"/>
          <w:szCs w:val="28"/>
          <w:highlight w:val="yellow"/>
        </w:rPr>
        <w:fldChar w:fldCharType="begin"/>
      </w:r>
      <w:r w:rsidR="001E66BC" w:rsidRPr="001B786E">
        <w:rPr>
          <w:rFonts w:ascii="Liberation Serif" w:hAnsi="Liberation Serif"/>
          <w:sz w:val="28"/>
          <w:szCs w:val="28"/>
          <w:highlight w:val="yellow"/>
        </w:rPr>
        <w:instrText xml:space="preserve"> TOC \o "1-3" \h \z \u </w:instrText>
      </w:r>
      <w:r w:rsidRPr="001B786E">
        <w:rPr>
          <w:rFonts w:ascii="Liberation Serif" w:hAnsi="Liberation Serif"/>
          <w:sz w:val="28"/>
          <w:szCs w:val="28"/>
          <w:highlight w:val="yellow"/>
        </w:rPr>
        <w:fldChar w:fldCharType="separate"/>
      </w:r>
      <w:hyperlink w:anchor="_Toc58593394" w:history="1">
        <w:r w:rsidR="00AE0314" w:rsidRPr="003274F3">
          <w:rPr>
            <w:rStyle w:val="a5"/>
            <w:rFonts w:ascii="Liberation Serif" w:hAnsi="Liberation Serif"/>
            <w:noProof/>
          </w:rPr>
          <w:t>Введение</w:t>
        </w:r>
        <w:r w:rsidR="00AE0314">
          <w:rPr>
            <w:noProof/>
            <w:webHidden/>
          </w:rPr>
          <w:tab/>
        </w:r>
        <w:r w:rsidR="00AE0314">
          <w:rPr>
            <w:noProof/>
            <w:webHidden/>
          </w:rPr>
          <w:fldChar w:fldCharType="begin"/>
        </w:r>
        <w:r w:rsidR="00AE0314">
          <w:rPr>
            <w:noProof/>
            <w:webHidden/>
          </w:rPr>
          <w:instrText xml:space="preserve"> PAGEREF _Toc58593394 \h </w:instrText>
        </w:r>
        <w:r w:rsidR="00AE0314">
          <w:rPr>
            <w:noProof/>
            <w:webHidden/>
          </w:rPr>
        </w:r>
        <w:r w:rsidR="00AE0314">
          <w:rPr>
            <w:noProof/>
            <w:webHidden/>
          </w:rPr>
          <w:fldChar w:fldCharType="separate"/>
        </w:r>
        <w:r w:rsidR="00AE0314">
          <w:rPr>
            <w:noProof/>
            <w:webHidden/>
          </w:rPr>
          <w:t>3</w:t>
        </w:r>
        <w:r w:rsidR="00AE0314">
          <w:rPr>
            <w:noProof/>
            <w:webHidden/>
          </w:rPr>
          <w:fldChar w:fldCharType="end"/>
        </w:r>
      </w:hyperlink>
    </w:p>
    <w:p w:rsidR="00AE0314" w:rsidRDefault="00AE0314">
      <w:pPr>
        <w:pStyle w:val="31"/>
        <w:tabs>
          <w:tab w:val="left" w:pos="825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395" w:history="1">
        <w:r w:rsidRPr="003274F3">
          <w:rPr>
            <w:rStyle w:val="a5"/>
            <w:rFonts w:ascii="Liberation Serif" w:hAnsi="Liberation Serif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274F3">
          <w:rPr>
            <w:rStyle w:val="a5"/>
            <w:rFonts w:ascii="Liberation Serif" w:hAnsi="Liberation Serif"/>
            <w:noProof/>
          </w:rPr>
          <w:t>Объекты производственного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E0314" w:rsidRDefault="00AE031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396" w:history="1">
        <w:r w:rsidRPr="003274F3">
          <w:rPr>
            <w:rStyle w:val="a5"/>
            <w:rFonts w:ascii="Liberation Serif" w:hAnsi="Liberation Serif"/>
            <w:noProof/>
          </w:rPr>
          <w:t>2. Объекты общественно-делового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E0314" w:rsidRDefault="00AE031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397" w:history="1">
        <w:r w:rsidRPr="003274F3">
          <w:rPr>
            <w:rStyle w:val="a5"/>
            <w:rFonts w:ascii="Liberation Serif" w:hAnsi="Liberation Serif"/>
            <w:noProof/>
          </w:rPr>
          <w:t>3. Объекты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0314" w:rsidRDefault="00AE031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398" w:history="1">
        <w:r w:rsidRPr="003274F3">
          <w:rPr>
            <w:rStyle w:val="a5"/>
            <w:rFonts w:ascii="Liberation Serif" w:hAnsi="Liberation Serif"/>
            <w:noProof/>
          </w:rPr>
          <w:t>4. Объекты системы инженерной подготовки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0314" w:rsidRDefault="00AE031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399" w:history="1">
        <w:r w:rsidRPr="003274F3">
          <w:rPr>
            <w:rStyle w:val="a5"/>
            <w:rFonts w:ascii="Liberation Serif" w:hAnsi="Liberation Serif"/>
            <w:noProof/>
          </w:rPr>
          <w:t>5. Объекты систем инженерного обеспечения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0314" w:rsidRDefault="00AE031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400" w:history="1">
        <w:r w:rsidRPr="003274F3">
          <w:rPr>
            <w:rStyle w:val="a5"/>
            <w:rFonts w:ascii="Liberation Serif" w:hAnsi="Liberation Serif"/>
            <w:noProof/>
          </w:rPr>
          <w:t>6. Сводный перечень зон планируемого размещения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0314" w:rsidRDefault="00AE031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401" w:history="1">
        <w:r w:rsidRPr="003274F3">
          <w:rPr>
            <w:rStyle w:val="a5"/>
            <w:rFonts w:ascii="Liberation Serif" w:hAnsi="Liberation Serif"/>
            <w:noProof/>
          </w:rPr>
          <w:t>7. Объекты капитального строительства местного значения, регионального и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E0314" w:rsidRDefault="00AE031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402" w:history="1">
        <w:r w:rsidRPr="003274F3">
          <w:rPr>
            <w:rStyle w:val="a5"/>
            <w:rFonts w:ascii="Liberation Serif" w:hAnsi="Liberation Serif"/>
            <w:noProof/>
          </w:rPr>
          <w:t>8. Инвестиционные объекты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0314" w:rsidRDefault="00AE031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403" w:history="1">
        <w:r w:rsidRPr="003274F3">
          <w:rPr>
            <w:rStyle w:val="a5"/>
            <w:rFonts w:ascii="Liberation Serif" w:hAnsi="Liberation Serif"/>
            <w:noProof/>
          </w:rPr>
          <w:t>9.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0314" w:rsidRDefault="00AE031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404" w:history="1">
        <w:r w:rsidRPr="003274F3">
          <w:rPr>
            <w:rStyle w:val="a5"/>
            <w:rFonts w:ascii="Liberation Serif" w:hAnsi="Liberation Serif"/>
            <w:noProof/>
          </w:rPr>
          <w:t>10. Очередность планируемого развития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E0314" w:rsidRDefault="00AE031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8593405" w:history="1">
        <w:r w:rsidRPr="003274F3">
          <w:rPr>
            <w:rStyle w:val="a5"/>
            <w:rFonts w:ascii="Liberation Serif" w:hAnsi="Liberation Serif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_Toc58593405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E66BC" w:rsidRPr="001B786E" w:rsidRDefault="00085A27" w:rsidP="001E66BC">
      <w:pPr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1B786E">
        <w:rPr>
          <w:rFonts w:ascii="Liberation Serif" w:hAnsi="Liberation Serif" w:cs="Times New Roman"/>
          <w:sz w:val="28"/>
          <w:szCs w:val="28"/>
          <w:highlight w:val="yellow"/>
        </w:rPr>
        <w:fldChar w:fldCharType="end"/>
      </w:r>
    </w:p>
    <w:p w:rsidR="001E66BC" w:rsidRPr="001B786E" w:rsidRDefault="001E66BC" w:rsidP="001E66BC">
      <w:pPr>
        <w:pStyle w:val="affe"/>
        <w:rPr>
          <w:rFonts w:ascii="Liberation Serif" w:hAnsi="Liberation Serif"/>
          <w:color w:val="auto"/>
          <w:highlight w:val="yellow"/>
        </w:rPr>
      </w:pPr>
      <w:r w:rsidRPr="001B786E">
        <w:rPr>
          <w:rFonts w:ascii="Liberation Serif" w:hAnsi="Liberation Serif"/>
          <w:b w:val="0"/>
          <w:caps w:val="0"/>
          <w:highlight w:val="yellow"/>
        </w:rPr>
        <w:br w:type="page"/>
      </w:r>
    </w:p>
    <w:p w:rsidR="001E66BC" w:rsidRPr="001B786E" w:rsidRDefault="001E66BC" w:rsidP="00C03811">
      <w:pPr>
        <w:pStyle w:val="aff6"/>
        <w:rPr>
          <w:rFonts w:ascii="Liberation Serif" w:hAnsi="Liberation Serif"/>
        </w:rPr>
      </w:pPr>
      <w:bookmarkStart w:id="0" w:name="_Toc58593394"/>
      <w:r w:rsidRPr="001B786E">
        <w:rPr>
          <w:rFonts w:ascii="Liberation Serif" w:hAnsi="Liberation Serif"/>
        </w:rPr>
        <w:lastRenderedPageBreak/>
        <w:t>Введение</w:t>
      </w:r>
      <w:bookmarkEnd w:id="0"/>
    </w:p>
    <w:p w:rsidR="00031654" w:rsidRPr="001B786E" w:rsidRDefault="00031654" w:rsidP="00982C29">
      <w:pPr>
        <w:pStyle w:val="aff7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 xml:space="preserve">Наименование проекта: </w:t>
      </w:r>
      <w:r w:rsidR="00925070" w:rsidRPr="001B786E">
        <w:rPr>
          <w:rFonts w:ascii="Liberation Serif" w:hAnsi="Liberation Serif"/>
        </w:rPr>
        <w:t xml:space="preserve">Проект </w:t>
      </w:r>
      <w:r w:rsidR="00E84CDD" w:rsidRPr="001B786E">
        <w:rPr>
          <w:rFonts w:ascii="Liberation Serif" w:hAnsi="Liberation Serif"/>
        </w:rPr>
        <w:t>«</w:t>
      </w:r>
      <w:r w:rsidR="00481161" w:rsidRPr="001B786E">
        <w:rPr>
          <w:rFonts w:ascii="Liberation Serif" w:hAnsi="Liberation Serif"/>
        </w:rPr>
        <w:t>Внесение изменений в проект планировки территории промышленной зоны города Белоярский Ханты-Мансийского автономного округа-Югры Тюменской области в границах улицы Центральной, улицы Сухарева и подъездной автомобильной дороги к городу Белоярский</w:t>
      </w:r>
      <w:r w:rsidRPr="001B786E">
        <w:rPr>
          <w:rFonts w:ascii="Liberation Serif" w:hAnsi="Liberation Serif"/>
        </w:rPr>
        <w:t xml:space="preserve">» (далее - Проект). </w:t>
      </w:r>
    </w:p>
    <w:p w:rsidR="00031654" w:rsidRPr="001B786E" w:rsidRDefault="00031654" w:rsidP="00982C29">
      <w:pPr>
        <w:pStyle w:val="aff7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 xml:space="preserve">Площадь Проекта </w:t>
      </w:r>
      <w:r w:rsidR="00DE7839" w:rsidRPr="001B786E">
        <w:rPr>
          <w:rFonts w:ascii="Liberation Serif" w:hAnsi="Liberation Serif"/>
        </w:rPr>
        <w:t>–</w:t>
      </w:r>
      <w:r w:rsidR="00481161" w:rsidRPr="001B786E">
        <w:rPr>
          <w:rFonts w:ascii="Liberation Serif" w:hAnsi="Liberation Serif"/>
        </w:rPr>
        <w:t>16,52</w:t>
      </w:r>
      <w:r w:rsidR="003E1749" w:rsidRPr="001B786E">
        <w:rPr>
          <w:rFonts w:ascii="Liberation Serif" w:hAnsi="Liberation Serif"/>
        </w:rPr>
        <w:t xml:space="preserve"> </w:t>
      </w:r>
      <w:r w:rsidRPr="001B786E">
        <w:rPr>
          <w:rFonts w:ascii="Liberation Serif" w:hAnsi="Liberation Serif"/>
        </w:rPr>
        <w:t xml:space="preserve">га. </w:t>
      </w:r>
    </w:p>
    <w:p w:rsidR="00A14C5C" w:rsidRPr="001B786E" w:rsidRDefault="00A62669" w:rsidP="00C03811">
      <w:pPr>
        <w:pStyle w:val="aff7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>О</w:t>
      </w:r>
      <w:r w:rsidR="00900907" w:rsidRPr="001B786E">
        <w:rPr>
          <w:rFonts w:ascii="Liberation Serif" w:hAnsi="Liberation Serif"/>
        </w:rPr>
        <w:t>сновные технико-экономические показатели</w:t>
      </w:r>
      <w:r w:rsidRPr="001B786E">
        <w:rPr>
          <w:rFonts w:ascii="Liberation Serif" w:hAnsi="Liberation Serif"/>
        </w:rPr>
        <w:t xml:space="preserve"> территории по результатам реализации </w:t>
      </w:r>
      <w:r w:rsidR="00DE7839" w:rsidRPr="001B786E">
        <w:rPr>
          <w:rFonts w:ascii="Liberation Serif" w:hAnsi="Liberation Serif"/>
        </w:rPr>
        <w:t xml:space="preserve">Проекта </w:t>
      </w:r>
      <w:r w:rsidR="00900907" w:rsidRPr="001B786E">
        <w:rPr>
          <w:rFonts w:ascii="Liberation Serif" w:hAnsi="Liberation Serif"/>
        </w:rPr>
        <w:t xml:space="preserve">представлены </w:t>
      </w:r>
      <w:r w:rsidR="001C76D5" w:rsidRPr="001B786E">
        <w:rPr>
          <w:rFonts w:ascii="Liberation Serif" w:hAnsi="Liberation Serif"/>
        </w:rPr>
        <w:t>в</w:t>
      </w:r>
      <w:r w:rsidR="003E1749" w:rsidRPr="001B786E">
        <w:rPr>
          <w:rFonts w:ascii="Liberation Serif" w:hAnsi="Liberation Serif"/>
        </w:rPr>
        <w:t xml:space="preserve"> </w:t>
      </w:r>
      <w:r w:rsidR="00982C29" w:rsidRPr="001B786E">
        <w:rPr>
          <w:rFonts w:ascii="Liberation Serif" w:hAnsi="Liberation Serif"/>
        </w:rPr>
        <w:t>разделах</w:t>
      </w:r>
      <w:r w:rsidR="00900907" w:rsidRPr="001B786E">
        <w:rPr>
          <w:rFonts w:ascii="Liberation Serif" w:hAnsi="Liberation Serif"/>
        </w:rPr>
        <w:t xml:space="preserve"> 1-</w:t>
      </w:r>
      <w:r w:rsidR="00031654" w:rsidRPr="001B786E">
        <w:rPr>
          <w:rFonts w:ascii="Liberation Serif" w:hAnsi="Liberation Serif"/>
        </w:rPr>
        <w:t>9</w:t>
      </w:r>
      <w:r w:rsidR="00900907" w:rsidRPr="001B786E">
        <w:rPr>
          <w:rFonts w:ascii="Liberation Serif" w:hAnsi="Liberation Serif"/>
        </w:rPr>
        <w:t xml:space="preserve"> настоящего </w:t>
      </w:r>
      <w:r w:rsidR="00690353" w:rsidRPr="001B786E">
        <w:rPr>
          <w:rFonts w:ascii="Liberation Serif" w:hAnsi="Liberation Serif"/>
        </w:rPr>
        <w:t>Положения о размещении объектов капитального строительства.</w:t>
      </w:r>
    </w:p>
    <w:p w:rsidR="003E1749" w:rsidRPr="001B786E" w:rsidRDefault="00900907" w:rsidP="003E1749">
      <w:pPr>
        <w:pStyle w:val="aff6"/>
        <w:numPr>
          <w:ilvl w:val="0"/>
          <w:numId w:val="26"/>
        </w:numPr>
        <w:rPr>
          <w:rFonts w:ascii="Liberation Serif" w:hAnsi="Liberation Serif"/>
        </w:rPr>
      </w:pPr>
      <w:bookmarkStart w:id="1" w:name="_Toc58593395"/>
      <w:r w:rsidRPr="001B786E">
        <w:rPr>
          <w:rFonts w:ascii="Liberation Serif" w:hAnsi="Liberation Serif"/>
        </w:rPr>
        <w:t xml:space="preserve">Объекты </w:t>
      </w:r>
      <w:r w:rsidR="003E1749" w:rsidRPr="001B786E">
        <w:rPr>
          <w:rFonts w:ascii="Liberation Serif" w:hAnsi="Liberation Serif"/>
        </w:rPr>
        <w:t>производственного</w:t>
      </w:r>
      <w:r w:rsidRPr="001B786E">
        <w:rPr>
          <w:rFonts w:ascii="Liberation Serif" w:hAnsi="Liberation Serif"/>
        </w:rPr>
        <w:t xml:space="preserve"> </w:t>
      </w:r>
      <w:r w:rsidR="00835A72" w:rsidRPr="001B786E">
        <w:rPr>
          <w:rFonts w:ascii="Liberation Serif" w:hAnsi="Liberation Serif"/>
        </w:rPr>
        <w:t>назначения</w:t>
      </w:r>
      <w:bookmarkEnd w:id="1"/>
    </w:p>
    <w:p w:rsidR="004F6EFA" w:rsidRPr="001B786E" w:rsidRDefault="003E1749" w:rsidP="001B786E">
      <w:pPr>
        <w:pStyle w:val="aff7"/>
        <w:rPr>
          <w:rFonts w:ascii="Liberation Serif" w:hAnsi="Liberation Serif"/>
          <w:b/>
        </w:rPr>
      </w:pPr>
      <w:r w:rsidRPr="001B786E">
        <w:rPr>
          <w:rFonts w:ascii="Liberation Serif" w:hAnsi="Liberation Serif"/>
        </w:rPr>
        <w:t>К размещению на территории проектирования предлагаются 2 объекта IV класса опасности.</w:t>
      </w:r>
    </w:p>
    <w:p w:rsidR="001E66BC" w:rsidRPr="001B786E" w:rsidRDefault="001E66BC" w:rsidP="00C03811">
      <w:pPr>
        <w:pStyle w:val="aff6"/>
        <w:rPr>
          <w:rFonts w:ascii="Liberation Serif" w:hAnsi="Liberation Serif"/>
        </w:rPr>
      </w:pPr>
      <w:bookmarkStart w:id="2" w:name="_Toc58593396"/>
      <w:r w:rsidRPr="001B786E">
        <w:rPr>
          <w:rFonts w:ascii="Liberation Serif" w:hAnsi="Liberation Serif"/>
        </w:rPr>
        <w:t xml:space="preserve">2. </w:t>
      </w:r>
      <w:r w:rsidR="00366A37" w:rsidRPr="001B786E">
        <w:rPr>
          <w:rFonts w:ascii="Liberation Serif" w:hAnsi="Liberation Serif"/>
        </w:rPr>
        <w:t>Объекты общественно-делового назначения</w:t>
      </w:r>
      <w:bookmarkEnd w:id="2"/>
    </w:p>
    <w:p w:rsidR="00655F38" w:rsidRPr="001B786E" w:rsidRDefault="00655F38" w:rsidP="00655F38">
      <w:pPr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B786E">
        <w:rPr>
          <w:rFonts w:ascii="Liberation Serif" w:hAnsi="Liberation Serif" w:cs="Times New Roman"/>
          <w:sz w:val="28"/>
          <w:szCs w:val="28"/>
        </w:rPr>
        <w:t xml:space="preserve">К размещению на территории проектирования предлагаются </w:t>
      </w:r>
      <w:r w:rsidRPr="001B786E">
        <w:rPr>
          <w:rFonts w:ascii="Liberation Serif" w:eastAsia="Times New Roman" w:hAnsi="Liberation Serif" w:cs="Times New Roman"/>
          <w:sz w:val="28"/>
          <w:szCs w:val="28"/>
        </w:rPr>
        <w:t>объекты общественно-делового назначения со следующими характеристиками:</w:t>
      </w:r>
    </w:p>
    <w:p w:rsidR="00655F38" w:rsidRPr="001B786E" w:rsidRDefault="00655F38" w:rsidP="00655F38">
      <w:pPr>
        <w:ind w:firstLine="708"/>
        <w:rPr>
          <w:rFonts w:ascii="Liberation Serif" w:hAnsi="Liberation Serif" w:cs="Times New Roman"/>
          <w:i/>
          <w:sz w:val="28"/>
        </w:rPr>
      </w:pPr>
      <w:r w:rsidRPr="001B786E">
        <w:rPr>
          <w:rFonts w:ascii="Liberation Serif" w:hAnsi="Liberation Serif" w:cs="Times New Roman"/>
          <w:sz w:val="28"/>
        </w:rPr>
        <w:t>1.</w:t>
      </w:r>
      <w:r w:rsidRPr="001B786E">
        <w:rPr>
          <w:rFonts w:ascii="Liberation Serif" w:hAnsi="Liberation Serif" w:cs="Times New Roman"/>
          <w:i/>
          <w:sz w:val="28"/>
        </w:rPr>
        <w:t xml:space="preserve"> </w:t>
      </w:r>
      <w:r w:rsidR="00FE314E" w:rsidRPr="001B786E">
        <w:rPr>
          <w:rFonts w:ascii="Liberation Serif" w:hAnsi="Liberation Serif" w:cs="Times New Roman"/>
          <w:i/>
          <w:sz w:val="28"/>
        </w:rPr>
        <w:t>Кафе</w:t>
      </w:r>
      <w:r w:rsidRPr="001B786E">
        <w:rPr>
          <w:rFonts w:ascii="Liberation Serif" w:hAnsi="Liberation Serif" w:cs="Times New Roman"/>
          <w:i/>
          <w:sz w:val="28"/>
        </w:rPr>
        <w:t xml:space="preserve"> </w:t>
      </w:r>
    </w:p>
    <w:p w:rsidR="00655F38" w:rsidRPr="001B786E" w:rsidRDefault="00655F38" w:rsidP="00655F38">
      <w:pPr>
        <w:ind w:firstLine="708"/>
        <w:jc w:val="both"/>
        <w:rPr>
          <w:rFonts w:ascii="Liberation Serif" w:eastAsia="Times New Roman" w:hAnsi="Liberation Serif" w:cs="Times New Roman"/>
          <w:sz w:val="28"/>
        </w:rPr>
      </w:pPr>
      <w:r w:rsidRPr="001B786E">
        <w:rPr>
          <w:rFonts w:ascii="Liberation Serif" w:eastAsia="Times New Roman" w:hAnsi="Liberation Serif" w:cs="Times New Roman"/>
          <w:sz w:val="28"/>
        </w:rPr>
        <w:t xml:space="preserve">- этажность: 1, </w:t>
      </w:r>
    </w:p>
    <w:p w:rsidR="00655F38" w:rsidRPr="001B786E" w:rsidRDefault="00655F38" w:rsidP="00655F38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="00FE314E" w:rsidRPr="001B786E">
        <w:rPr>
          <w:rFonts w:ascii="Liberation Serif" w:eastAsia="Times New Roman" w:hAnsi="Liberation Serif" w:cs="Times New Roman"/>
          <w:sz w:val="28"/>
        </w:rPr>
        <w:t>302,6</w:t>
      </w:r>
      <w:r w:rsidRPr="001B786E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>,</w:t>
      </w:r>
    </w:p>
    <w:p w:rsidR="00655F38" w:rsidRPr="001B786E" w:rsidRDefault="00655F38" w:rsidP="00655F38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ab/>
        <w:t xml:space="preserve">- общая площадь: </w:t>
      </w:r>
      <w:r w:rsidR="00FE314E" w:rsidRPr="001B786E">
        <w:rPr>
          <w:rFonts w:ascii="Liberation Serif" w:eastAsia="Times New Roman" w:hAnsi="Liberation Serif" w:cs="Times New Roman"/>
          <w:sz w:val="28"/>
        </w:rPr>
        <w:t xml:space="preserve">242,08 </w:t>
      </w:r>
      <w:r w:rsidRPr="001B786E">
        <w:rPr>
          <w:rFonts w:ascii="Liberation Serif" w:hAnsi="Liberation Serif" w:cs="Times New Roman"/>
          <w:sz w:val="28"/>
        </w:rPr>
        <w:t>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>.</w:t>
      </w:r>
    </w:p>
    <w:p w:rsidR="00655F38" w:rsidRPr="001B786E" w:rsidRDefault="00655F38" w:rsidP="00655F38">
      <w:pPr>
        <w:ind w:firstLine="708"/>
        <w:rPr>
          <w:rFonts w:ascii="Liberation Serif" w:eastAsia="Times New Roman" w:hAnsi="Liberation Serif" w:cs="Times New Roman"/>
          <w:i/>
          <w:sz w:val="28"/>
        </w:rPr>
      </w:pPr>
      <w:r w:rsidRPr="001B786E">
        <w:rPr>
          <w:rFonts w:ascii="Liberation Serif" w:hAnsi="Liberation Serif" w:cs="Times New Roman"/>
          <w:sz w:val="28"/>
        </w:rPr>
        <w:t>2.</w:t>
      </w:r>
      <w:r w:rsidRPr="001B786E">
        <w:rPr>
          <w:rFonts w:ascii="Liberation Serif" w:hAnsi="Liberation Serif" w:cs="Times New Roman"/>
          <w:i/>
          <w:sz w:val="28"/>
        </w:rPr>
        <w:t xml:space="preserve"> Объект торговли</w:t>
      </w:r>
    </w:p>
    <w:p w:rsidR="00655F38" w:rsidRPr="001B786E" w:rsidRDefault="00655F38" w:rsidP="00655F38">
      <w:pPr>
        <w:ind w:firstLine="708"/>
        <w:rPr>
          <w:rFonts w:ascii="Liberation Serif" w:eastAsia="Times New Roman" w:hAnsi="Liberation Serif" w:cs="Times New Roman"/>
          <w:sz w:val="28"/>
        </w:rPr>
      </w:pPr>
      <w:r w:rsidRPr="001B786E">
        <w:rPr>
          <w:rFonts w:ascii="Liberation Serif" w:eastAsia="Times New Roman" w:hAnsi="Liberation Serif" w:cs="Times New Roman"/>
          <w:sz w:val="28"/>
        </w:rPr>
        <w:t xml:space="preserve">- этажность: </w:t>
      </w:r>
      <w:r w:rsidR="00FE314E" w:rsidRPr="001B786E">
        <w:rPr>
          <w:rFonts w:ascii="Liberation Serif" w:eastAsia="Times New Roman" w:hAnsi="Liberation Serif" w:cs="Times New Roman"/>
          <w:sz w:val="28"/>
        </w:rPr>
        <w:t>1</w:t>
      </w:r>
      <w:r w:rsidRPr="001B786E">
        <w:rPr>
          <w:rFonts w:ascii="Liberation Serif" w:eastAsia="Times New Roman" w:hAnsi="Liberation Serif" w:cs="Times New Roman"/>
          <w:sz w:val="28"/>
        </w:rPr>
        <w:t xml:space="preserve">, </w:t>
      </w:r>
    </w:p>
    <w:p w:rsidR="00655F38" w:rsidRPr="001B786E" w:rsidRDefault="00655F38" w:rsidP="00655F38">
      <w:pPr>
        <w:ind w:firstLine="709"/>
        <w:jc w:val="both"/>
        <w:rPr>
          <w:rFonts w:ascii="Liberation Serif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>- мощность объекта: 1</w:t>
      </w:r>
      <w:r w:rsidR="00FE314E" w:rsidRPr="001B786E">
        <w:rPr>
          <w:rFonts w:ascii="Liberation Serif" w:hAnsi="Liberation Serif" w:cs="Times New Roman"/>
          <w:sz w:val="28"/>
        </w:rPr>
        <w:t>30</w:t>
      </w:r>
      <w:r w:rsidRPr="001B786E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 xml:space="preserve"> торговой площади,</w:t>
      </w:r>
    </w:p>
    <w:p w:rsidR="00655F38" w:rsidRPr="001B786E" w:rsidRDefault="00655F38" w:rsidP="00655F38">
      <w:pPr>
        <w:ind w:firstLine="576"/>
        <w:jc w:val="both"/>
        <w:rPr>
          <w:rFonts w:ascii="Liberation Serif" w:eastAsia="Times New Roman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="00FE314E" w:rsidRPr="001B786E">
        <w:rPr>
          <w:rFonts w:ascii="Liberation Serif" w:eastAsia="Times New Roman" w:hAnsi="Liberation Serif" w:cs="Times New Roman"/>
          <w:sz w:val="28"/>
        </w:rPr>
        <w:t>330,29</w:t>
      </w:r>
      <w:r w:rsidRPr="001B786E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>,</w:t>
      </w:r>
    </w:p>
    <w:p w:rsidR="00655F38" w:rsidRPr="001B786E" w:rsidRDefault="00655F38" w:rsidP="00655F38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ab/>
        <w:t xml:space="preserve">- общая площадь: </w:t>
      </w:r>
      <w:r w:rsidR="00FE314E" w:rsidRPr="001B786E">
        <w:rPr>
          <w:rFonts w:ascii="Liberation Serif" w:hAnsi="Liberation Serif" w:cs="Times New Roman"/>
          <w:sz w:val="28"/>
        </w:rPr>
        <w:t>164,23</w:t>
      </w:r>
      <w:r w:rsidRPr="001B786E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>.</w:t>
      </w:r>
    </w:p>
    <w:p w:rsidR="00FE314E" w:rsidRPr="001B786E" w:rsidRDefault="00FE314E" w:rsidP="00FE314E">
      <w:pPr>
        <w:ind w:firstLine="708"/>
        <w:rPr>
          <w:rFonts w:ascii="Liberation Serif" w:eastAsia="Times New Roman" w:hAnsi="Liberation Serif" w:cs="Times New Roman"/>
          <w:i/>
          <w:sz w:val="28"/>
        </w:rPr>
      </w:pPr>
      <w:r w:rsidRPr="001B786E">
        <w:rPr>
          <w:rFonts w:ascii="Liberation Serif" w:hAnsi="Liberation Serif" w:cs="Times New Roman"/>
          <w:sz w:val="28"/>
        </w:rPr>
        <w:t xml:space="preserve">3. </w:t>
      </w:r>
      <w:r w:rsidRPr="001B786E">
        <w:rPr>
          <w:rFonts w:ascii="Liberation Serif" w:hAnsi="Liberation Serif" w:cs="Times New Roman"/>
          <w:i/>
          <w:sz w:val="28"/>
        </w:rPr>
        <w:t>Объект торговли</w:t>
      </w:r>
    </w:p>
    <w:p w:rsidR="00FE314E" w:rsidRPr="001B786E" w:rsidRDefault="00FE314E" w:rsidP="00FE314E">
      <w:pPr>
        <w:ind w:firstLine="708"/>
        <w:rPr>
          <w:rFonts w:ascii="Liberation Serif" w:eastAsia="Times New Roman" w:hAnsi="Liberation Serif" w:cs="Times New Roman"/>
          <w:sz w:val="28"/>
        </w:rPr>
      </w:pPr>
      <w:r w:rsidRPr="001B786E">
        <w:rPr>
          <w:rFonts w:ascii="Liberation Serif" w:eastAsia="Times New Roman" w:hAnsi="Liberation Serif" w:cs="Times New Roman"/>
          <w:sz w:val="28"/>
        </w:rPr>
        <w:t xml:space="preserve">- этажность: 2, </w:t>
      </w:r>
    </w:p>
    <w:p w:rsidR="00FE314E" w:rsidRPr="001B786E" w:rsidRDefault="00FE314E" w:rsidP="00FE314E">
      <w:pPr>
        <w:ind w:firstLine="576"/>
        <w:jc w:val="both"/>
        <w:rPr>
          <w:rFonts w:ascii="Liberation Serif" w:eastAsia="Times New Roman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Pr="001B786E">
        <w:rPr>
          <w:rFonts w:ascii="Liberation Serif" w:eastAsia="Times New Roman" w:hAnsi="Liberation Serif" w:cs="Times New Roman"/>
          <w:sz w:val="28"/>
        </w:rPr>
        <w:t>429,56</w:t>
      </w:r>
      <w:r w:rsidRPr="001B786E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>,</w:t>
      </w:r>
    </w:p>
    <w:p w:rsidR="00FE314E" w:rsidRPr="001B786E" w:rsidRDefault="00FE314E" w:rsidP="00FE314E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ab/>
        <w:t>- общая площадь: 687,3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>.</w:t>
      </w:r>
    </w:p>
    <w:p w:rsidR="00FE314E" w:rsidRPr="001B786E" w:rsidRDefault="00FE314E" w:rsidP="00FE314E">
      <w:pPr>
        <w:ind w:firstLine="708"/>
        <w:rPr>
          <w:rFonts w:ascii="Liberation Serif" w:eastAsia="Times New Roman" w:hAnsi="Liberation Serif" w:cs="Times New Roman"/>
          <w:i/>
          <w:sz w:val="28"/>
        </w:rPr>
      </w:pPr>
      <w:r w:rsidRPr="001B786E">
        <w:rPr>
          <w:rFonts w:ascii="Liberation Serif" w:hAnsi="Liberation Serif" w:cs="Times New Roman"/>
          <w:sz w:val="28"/>
        </w:rPr>
        <w:lastRenderedPageBreak/>
        <w:t xml:space="preserve">4. </w:t>
      </w:r>
      <w:r w:rsidRPr="001B786E">
        <w:rPr>
          <w:rFonts w:ascii="Liberation Serif" w:hAnsi="Liberation Serif" w:cs="Times New Roman"/>
          <w:i/>
          <w:sz w:val="28"/>
        </w:rPr>
        <w:t>Объект торговли</w:t>
      </w:r>
    </w:p>
    <w:p w:rsidR="00FE314E" w:rsidRPr="001B786E" w:rsidRDefault="00FE314E" w:rsidP="00FE314E">
      <w:pPr>
        <w:ind w:firstLine="708"/>
        <w:rPr>
          <w:rFonts w:ascii="Liberation Serif" w:eastAsia="Times New Roman" w:hAnsi="Liberation Serif" w:cs="Times New Roman"/>
          <w:sz w:val="28"/>
        </w:rPr>
      </w:pPr>
      <w:r w:rsidRPr="001B786E">
        <w:rPr>
          <w:rFonts w:ascii="Liberation Serif" w:eastAsia="Times New Roman" w:hAnsi="Liberation Serif" w:cs="Times New Roman"/>
          <w:sz w:val="28"/>
        </w:rPr>
        <w:t xml:space="preserve">- этажность: 2, </w:t>
      </w:r>
    </w:p>
    <w:p w:rsidR="00FE314E" w:rsidRPr="001B786E" w:rsidRDefault="00FE314E" w:rsidP="00FE314E">
      <w:pPr>
        <w:ind w:firstLine="576"/>
        <w:jc w:val="both"/>
        <w:rPr>
          <w:rFonts w:ascii="Liberation Serif" w:eastAsia="Times New Roman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Pr="001B786E">
        <w:rPr>
          <w:rFonts w:ascii="Liberation Serif" w:eastAsia="Times New Roman" w:hAnsi="Liberation Serif" w:cs="Times New Roman"/>
          <w:sz w:val="28"/>
        </w:rPr>
        <w:t>741,84</w:t>
      </w:r>
      <w:r w:rsidRPr="001B786E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>,</w:t>
      </w:r>
    </w:p>
    <w:p w:rsidR="00FE314E" w:rsidRPr="001B786E" w:rsidRDefault="00FE314E" w:rsidP="00FE314E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ab/>
        <w:t>- общая площадь: 1186,94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>.</w:t>
      </w:r>
    </w:p>
    <w:p w:rsidR="00FE314E" w:rsidRPr="001B786E" w:rsidRDefault="00FE314E" w:rsidP="00FE314E">
      <w:pPr>
        <w:ind w:firstLine="708"/>
        <w:rPr>
          <w:rFonts w:ascii="Liberation Serif" w:eastAsia="Times New Roman" w:hAnsi="Liberation Serif" w:cs="Times New Roman"/>
          <w:i/>
          <w:sz w:val="28"/>
        </w:rPr>
      </w:pPr>
      <w:r w:rsidRPr="001B786E">
        <w:rPr>
          <w:rFonts w:ascii="Liberation Serif" w:hAnsi="Liberation Serif" w:cs="Times New Roman"/>
          <w:sz w:val="28"/>
        </w:rPr>
        <w:t xml:space="preserve">5. </w:t>
      </w:r>
      <w:r w:rsidRPr="001B786E">
        <w:rPr>
          <w:rFonts w:ascii="Liberation Serif" w:hAnsi="Liberation Serif" w:cs="Times New Roman"/>
          <w:i/>
          <w:sz w:val="28"/>
        </w:rPr>
        <w:t>Объект административно-торгового назначения</w:t>
      </w:r>
    </w:p>
    <w:p w:rsidR="00FE314E" w:rsidRPr="001B786E" w:rsidRDefault="00FE314E" w:rsidP="00FE314E">
      <w:pPr>
        <w:ind w:firstLine="708"/>
        <w:rPr>
          <w:rFonts w:ascii="Liberation Serif" w:eastAsia="Times New Roman" w:hAnsi="Liberation Serif" w:cs="Times New Roman"/>
          <w:sz w:val="28"/>
        </w:rPr>
      </w:pPr>
      <w:r w:rsidRPr="001B786E">
        <w:rPr>
          <w:rFonts w:ascii="Liberation Serif" w:eastAsia="Times New Roman" w:hAnsi="Liberation Serif" w:cs="Times New Roman"/>
          <w:sz w:val="28"/>
        </w:rPr>
        <w:t xml:space="preserve">- этажность: 2, </w:t>
      </w:r>
    </w:p>
    <w:p w:rsidR="00FE314E" w:rsidRPr="001B786E" w:rsidRDefault="00FE314E" w:rsidP="00FE314E">
      <w:pPr>
        <w:ind w:firstLine="576"/>
        <w:jc w:val="both"/>
        <w:rPr>
          <w:rFonts w:ascii="Liberation Serif" w:eastAsia="Times New Roman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Pr="001B786E">
        <w:rPr>
          <w:rFonts w:ascii="Liberation Serif" w:eastAsia="Times New Roman" w:hAnsi="Liberation Serif" w:cs="Times New Roman"/>
          <w:sz w:val="28"/>
        </w:rPr>
        <w:t>568,93</w:t>
      </w:r>
      <w:r w:rsidRPr="001B786E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>,</w:t>
      </w:r>
    </w:p>
    <w:p w:rsidR="00FE314E" w:rsidRPr="001B786E" w:rsidRDefault="00FE314E" w:rsidP="00FE314E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ab/>
        <w:t>- общая площадь: 910,29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>.</w:t>
      </w:r>
    </w:p>
    <w:p w:rsidR="00FE314E" w:rsidRPr="001B786E" w:rsidRDefault="00FE314E" w:rsidP="00FE314E">
      <w:pPr>
        <w:ind w:firstLine="708"/>
        <w:rPr>
          <w:rFonts w:ascii="Liberation Serif" w:eastAsia="Times New Roman" w:hAnsi="Liberation Serif" w:cs="Times New Roman"/>
          <w:i/>
          <w:sz w:val="28"/>
        </w:rPr>
      </w:pPr>
      <w:r w:rsidRPr="001B786E">
        <w:rPr>
          <w:rFonts w:ascii="Liberation Serif" w:hAnsi="Liberation Serif" w:cs="Times New Roman"/>
          <w:sz w:val="28"/>
        </w:rPr>
        <w:t>6.</w:t>
      </w:r>
      <w:r w:rsidRPr="001B786E">
        <w:rPr>
          <w:rFonts w:ascii="Liberation Serif" w:hAnsi="Liberation Serif" w:cs="Times New Roman"/>
          <w:i/>
          <w:sz w:val="28"/>
        </w:rPr>
        <w:t xml:space="preserve"> Магазин автозапчастей</w:t>
      </w:r>
    </w:p>
    <w:p w:rsidR="00FE314E" w:rsidRPr="001B786E" w:rsidRDefault="00FE314E" w:rsidP="00FE314E">
      <w:pPr>
        <w:ind w:firstLine="708"/>
        <w:rPr>
          <w:rFonts w:ascii="Liberation Serif" w:eastAsia="Times New Roman" w:hAnsi="Liberation Serif" w:cs="Times New Roman"/>
          <w:sz w:val="28"/>
        </w:rPr>
      </w:pPr>
      <w:r w:rsidRPr="001B786E">
        <w:rPr>
          <w:rFonts w:ascii="Liberation Serif" w:eastAsia="Times New Roman" w:hAnsi="Liberation Serif" w:cs="Times New Roman"/>
          <w:sz w:val="28"/>
        </w:rPr>
        <w:t xml:space="preserve">- этажность: 1, </w:t>
      </w:r>
    </w:p>
    <w:p w:rsidR="00FE314E" w:rsidRPr="001B786E" w:rsidRDefault="00FE314E" w:rsidP="00FE314E">
      <w:pPr>
        <w:ind w:firstLine="709"/>
        <w:jc w:val="both"/>
        <w:rPr>
          <w:rFonts w:ascii="Liberation Serif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>- мощность объекта: 58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 xml:space="preserve"> торговой площади,</w:t>
      </w:r>
    </w:p>
    <w:p w:rsidR="00FE314E" w:rsidRPr="001B786E" w:rsidRDefault="00FE314E" w:rsidP="00FE314E">
      <w:pPr>
        <w:ind w:firstLine="576"/>
        <w:jc w:val="both"/>
        <w:rPr>
          <w:rFonts w:ascii="Liberation Serif" w:eastAsia="Times New Roman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ab/>
        <w:t xml:space="preserve">- площадь застройки: </w:t>
      </w:r>
      <w:r w:rsidRPr="001B786E">
        <w:rPr>
          <w:rFonts w:ascii="Liberation Serif" w:eastAsia="Times New Roman" w:hAnsi="Liberation Serif" w:cs="Times New Roman"/>
          <w:sz w:val="28"/>
        </w:rPr>
        <w:t>145</w:t>
      </w:r>
      <w:r w:rsidRPr="001B786E">
        <w:rPr>
          <w:rFonts w:ascii="Liberation Serif" w:hAnsi="Liberation Serif" w:cs="Times New Roman"/>
          <w:sz w:val="28"/>
        </w:rPr>
        <w:t xml:space="preserve">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>,</w:t>
      </w:r>
    </w:p>
    <w:p w:rsidR="00FE314E" w:rsidRPr="001B786E" w:rsidRDefault="00FE314E" w:rsidP="00FE314E">
      <w:pPr>
        <w:ind w:firstLine="576"/>
        <w:jc w:val="both"/>
        <w:rPr>
          <w:rFonts w:ascii="Liberation Serif" w:hAnsi="Liberation Serif" w:cs="Times New Roman"/>
          <w:sz w:val="28"/>
        </w:rPr>
      </w:pPr>
      <w:r w:rsidRPr="001B786E">
        <w:rPr>
          <w:rFonts w:ascii="Liberation Serif" w:hAnsi="Liberation Serif" w:cs="Times New Roman"/>
          <w:sz w:val="28"/>
        </w:rPr>
        <w:tab/>
        <w:t>- общая площадь: 116 м</w:t>
      </w:r>
      <w:proofErr w:type="gramStart"/>
      <w:r w:rsidRPr="001B786E">
        <w:rPr>
          <w:rFonts w:ascii="Liberation Serif" w:hAnsi="Liberation Serif" w:cs="Times New Roman"/>
          <w:sz w:val="28"/>
          <w:vertAlign w:val="superscript"/>
        </w:rPr>
        <w:t>2</w:t>
      </w:r>
      <w:proofErr w:type="gramEnd"/>
      <w:r w:rsidRPr="001B786E">
        <w:rPr>
          <w:rFonts w:ascii="Liberation Serif" w:hAnsi="Liberation Serif" w:cs="Times New Roman"/>
          <w:sz w:val="28"/>
        </w:rPr>
        <w:t>.</w:t>
      </w:r>
    </w:p>
    <w:p w:rsidR="00FE314E" w:rsidRPr="001B786E" w:rsidRDefault="00FE314E" w:rsidP="00655F38">
      <w:pPr>
        <w:ind w:firstLine="576"/>
        <w:jc w:val="both"/>
        <w:rPr>
          <w:rFonts w:ascii="Liberation Serif" w:hAnsi="Liberation Serif" w:cs="Times New Roman"/>
          <w:sz w:val="28"/>
        </w:rPr>
      </w:pPr>
    </w:p>
    <w:p w:rsidR="00DE7839" w:rsidRPr="001B786E" w:rsidRDefault="00DE7839" w:rsidP="00655F38">
      <w:pPr>
        <w:pStyle w:val="aff7"/>
        <w:rPr>
          <w:rFonts w:ascii="Liberation Serif" w:hAnsi="Liberation Serif"/>
        </w:rPr>
      </w:pPr>
      <w:r w:rsidRPr="001B786E">
        <w:rPr>
          <w:rFonts w:ascii="Liberation Serif" w:hAnsi="Liberation Serif"/>
          <w:szCs w:val="24"/>
        </w:rPr>
        <w:t>Проектом планировки предусмотрена система благоустройства</w:t>
      </w:r>
      <w:r w:rsidR="00DD2786" w:rsidRPr="001B786E">
        <w:rPr>
          <w:rFonts w:ascii="Liberation Serif" w:hAnsi="Liberation Serif"/>
        </w:rPr>
        <w:t xml:space="preserve"> территории зон общего пользования вдоль улиц и территорий общественно-делового назначения.</w:t>
      </w:r>
    </w:p>
    <w:p w:rsidR="002551CA" w:rsidRPr="001B786E" w:rsidRDefault="00BE5DE5" w:rsidP="00C03811">
      <w:pPr>
        <w:pStyle w:val="aff6"/>
        <w:rPr>
          <w:rFonts w:ascii="Liberation Serif" w:hAnsi="Liberation Serif"/>
        </w:rPr>
      </w:pPr>
      <w:bookmarkStart w:id="3" w:name="_Toc58593397"/>
      <w:r w:rsidRPr="001B786E">
        <w:rPr>
          <w:rFonts w:ascii="Liberation Serif" w:hAnsi="Liberation Serif"/>
        </w:rPr>
        <w:t xml:space="preserve">3. </w:t>
      </w:r>
      <w:r w:rsidR="00C30AB3" w:rsidRPr="001B786E">
        <w:rPr>
          <w:rFonts w:ascii="Liberation Serif" w:hAnsi="Liberation Serif"/>
        </w:rPr>
        <w:t>Объекты</w:t>
      </w:r>
      <w:r w:rsidR="003E1749" w:rsidRPr="001B786E">
        <w:rPr>
          <w:rFonts w:ascii="Liberation Serif" w:hAnsi="Liberation Serif"/>
        </w:rPr>
        <w:t xml:space="preserve"> </w:t>
      </w:r>
      <w:r w:rsidR="00BA1D2E" w:rsidRPr="001B786E">
        <w:rPr>
          <w:rFonts w:ascii="Liberation Serif" w:hAnsi="Liberation Serif"/>
        </w:rPr>
        <w:t>транспортной инфраструктуры</w:t>
      </w:r>
      <w:bookmarkEnd w:id="3"/>
    </w:p>
    <w:p w:rsidR="00B4322D" w:rsidRPr="001B786E" w:rsidRDefault="00140108" w:rsidP="00140108">
      <w:pPr>
        <w:pStyle w:val="aff7"/>
        <w:rPr>
          <w:rFonts w:ascii="Liberation Serif" w:hAnsi="Liberation Serif"/>
        </w:rPr>
      </w:pPr>
      <w:r w:rsidRPr="001B786E">
        <w:rPr>
          <w:rFonts w:ascii="Liberation Serif" w:hAnsi="Liberation Serif"/>
          <w:szCs w:val="24"/>
        </w:rPr>
        <w:t xml:space="preserve">В целях обеспечения требуемого качества улично-дорожной сети рассматриваемой территории проектом планировки предлагается сформировать улично-дорожную сеть с учетом особенностей застройки прилегающих территорий. </w:t>
      </w:r>
      <w:r w:rsidR="00EF26CC" w:rsidRPr="001B786E">
        <w:rPr>
          <w:rFonts w:ascii="Liberation Serif" w:hAnsi="Liberation Serif"/>
        </w:rPr>
        <w:t>Перечень сооружений транспортной инфраструктуры, планируемых к строительству,</w:t>
      </w:r>
      <w:r w:rsidR="001B786E">
        <w:rPr>
          <w:rFonts w:ascii="Liberation Serif" w:hAnsi="Liberation Serif"/>
        </w:rPr>
        <w:t xml:space="preserve"> </w:t>
      </w:r>
      <w:r w:rsidR="00EF26CC" w:rsidRPr="001B786E">
        <w:rPr>
          <w:rFonts w:ascii="Liberation Serif" w:hAnsi="Liberation Serif"/>
        </w:rPr>
        <w:t>приведен</w:t>
      </w:r>
      <w:r w:rsidR="001B786E">
        <w:rPr>
          <w:rFonts w:ascii="Liberation Serif" w:hAnsi="Liberation Serif"/>
        </w:rPr>
        <w:t xml:space="preserve"> </w:t>
      </w:r>
      <w:r w:rsidR="00B4322D" w:rsidRPr="001B786E">
        <w:rPr>
          <w:rFonts w:ascii="Liberation Serif" w:hAnsi="Liberation Serif"/>
        </w:rPr>
        <w:t>в таблице</w:t>
      </w:r>
      <w:r w:rsidR="00521861" w:rsidRPr="001B786E">
        <w:rPr>
          <w:rFonts w:ascii="Liberation Serif" w:hAnsi="Liberation Serif"/>
        </w:rPr>
        <w:t xml:space="preserve"> </w:t>
      </w:r>
      <w:r w:rsidR="001B786E">
        <w:rPr>
          <w:rFonts w:ascii="Liberation Serif" w:hAnsi="Liberation Serif"/>
        </w:rPr>
        <w:t>1</w:t>
      </w:r>
      <w:r w:rsidR="00521861" w:rsidRPr="001B786E">
        <w:rPr>
          <w:rFonts w:ascii="Liberation Serif" w:hAnsi="Liberation Serif"/>
        </w:rPr>
        <w:t>.</w:t>
      </w:r>
    </w:p>
    <w:p w:rsidR="00CC135E" w:rsidRPr="001B786E" w:rsidRDefault="00CC135E" w:rsidP="002C5037">
      <w:pPr>
        <w:pStyle w:val="affff0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>Параметры и характеристика сооружений транспортной инфраструктуры</w:t>
      </w:r>
    </w:p>
    <w:p w:rsidR="00B4322D" w:rsidRPr="001B786E" w:rsidRDefault="00B4322D" w:rsidP="00C03811">
      <w:pPr>
        <w:pStyle w:val="affa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>Таблица</w:t>
      </w:r>
      <w:r w:rsidR="00521861" w:rsidRPr="001B786E">
        <w:rPr>
          <w:rFonts w:ascii="Liberation Serif" w:hAnsi="Liberation Serif"/>
        </w:rPr>
        <w:t xml:space="preserve"> </w:t>
      </w:r>
      <w:r w:rsidR="001B786E">
        <w:rPr>
          <w:rFonts w:ascii="Liberation Serif" w:hAnsi="Liberation Serif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635"/>
        <w:gridCol w:w="1972"/>
      </w:tblGrid>
      <w:tr w:rsidR="001B786E" w:rsidRPr="001B786E" w:rsidTr="00951998">
        <w:tc>
          <w:tcPr>
            <w:tcW w:w="3116" w:type="pct"/>
          </w:tcPr>
          <w:p w:rsidR="000B3DE7" w:rsidRPr="001B786E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B786E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854" w:type="pct"/>
          </w:tcPr>
          <w:p w:rsidR="000B3DE7" w:rsidRPr="001B786E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B786E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1030" w:type="pct"/>
          </w:tcPr>
          <w:p w:rsidR="000B3DE7" w:rsidRPr="001B786E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B786E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</w:tr>
      <w:tr w:rsidR="001B786E" w:rsidRPr="001B786E" w:rsidTr="00CC135E">
        <w:tc>
          <w:tcPr>
            <w:tcW w:w="3116" w:type="pct"/>
          </w:tcPr>
          <w:p w:rsidR="00B3153E" w:rsidRPr="001B786E" w:rsidRDefault="00B3153E" w:rsidP="00CB6400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 xml:space="preserve">Улицы и дороги местного значения </w:t>
            </w:r>
          </w:p>
          <w:p w:rsidR="00B3153E" w:rsidRPr="001B786E" w:rsidRDefault="00B3153E" w:rsidP="00CB6400">
            <w:pPr>
              <w:pStyle w:val="affa"/>
              <w:jc w:val="left"/>
              <w:rPr>
                <w:rFonts w:ascii="Liberation Serif" w:hAnsi="Liberation Serif"/>
                <w:highlight w:val="yellow"/>
              </w:rPr>
            </w:pPr>
            <w:r w:rsidRPr="001B786E">
              <w:rPr>
                <w:rFonts w:ascii="Liberation Serif" w:hAnsi="Liberation Serif"/>
              </w:rPr>
              <w:t>(новое строительство)</w:t>
            </w:r>
          </w:p>
        </w:tc>
        <w:tc>
          <w:tcPr>
            <w:tcW w:w="854" w:type="pct"/>
            <w:vAlign w:val="center"/>
          </w:tcPr>
          <w:p w:rsidR="00B3153E" w:rsidRPr="001B786E" w:rsidRDefault="00B3153E" w:rsidP="00CC135E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B3153E" w:rsidRPr="001B786E" w:rsidRDefault="00B3153E" w:rsidP="00CC135E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1B786E">
              <w:rPr>
                <w:rFonts w:ascii="Liberation Serif" w:hAnsi="Liberation Serif"/>
                <w:sz w:val="22"/>
              </w:rPr>
              <w:t>1,262</w:t>
            </w:r>
          </w:p>
        </w:tc>
      </w:tr>
      <w:tr w:rsidR="001B786E" w:rsidRPr="001B786E" w:rsidTr="00CC135E">
        <w:tc>
          <w:tcPr>
            <w:tcW w:w="3116" w:type="pct"/>
          </w:tcPr>
          <w:p w:rsidR="00B3153E" w:rsidRPr="001B786E" w:rsidRDefault="00B3153E" w:rsidP="003C1B0F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Улицы и дороги местного значения  (реконструкция)</w:t>
            </w:r>
          </w:p>
        </w:tc>
        <w:tc>
          <w:tcPr>
            <w:tcW w:w="854" w:type="pct"/>
            <w:vAlign w:val="center"/>
          </w:tcPr>
          <w:p w:rsidR="00B3153E" w:rsidRPr="001B786E" w:rsidRDefault="00B3153E" w:rsidP="003C1B0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1B786E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B3153E" w:rsidRPr="001B786E" w:rsidRDefault="00B3153E" w:rsidP="003C1B0F">
            <w:pPr>
              <w:pStyle w:val="affa"/>
              <w:jc w:val="center"/>
              <w:rPr>
                <w:rFonts w:ascii="Liberation Serif" w:hAnsi="Liberation Serif"/>
                <w:sz w:val="22"/>
                <w:highlight w:val="yellow"/>
              </w:rPr>
            </w:pPr>
            <w:r w:rsidRPr="001B786E">
              <w:rPr>
                <w:rFonts w:ascii="Liberation Serif" w:hAnsi="Liberation Serif"/>
                <w:sz w:val="22"/>
              </w:rPr>
              <w:t>0,432</w:t>
            </w:r>
          </w:p>
        </w:tc>
      </w:tr>
      <w:tr w:rsidR="001B786E" w:rsidRPr="001B786E" w:rsidTr="00CC135E">
        <w:tc>
          <w:tcPr>
            <w:tcW w:w="3116" w:type="pct"/>
          </w:tcPr>
          <w:p w:rsidR="00DF4CDD" w:rsidRPr="001B786E" w:rsidRDefault="00DF4CDD" w:rsidP="00CB6400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  <w:shd w:val="clear" w:color="auto" w:fill="FFFFFF"/>
              </w:rPr>
              <w:t>С</w:t>
            </w:r>
            <w:r w:rsidRPr="001B786E">
              <w:rPr>
                <w:rFonts w:ascii="Liberation Serif" w:eastAsia="Times New Roman" w:hAnsi="Liberation Serif"/>
                <w:shd w:val="clear" w:color="auto" w:fill="FFFFFF"/>
              </w:rPr>
              <w:t>тоянки для грузовых автомобилей</w:t>
            </w:r>
          </w:p>
        </w:tc>
        <w:tc>
          <w:tcPr>
            <w:tcW w:w="854" w:type="pct"/>
            <w:vAlign w:val="center"/>
          </w:tcPr>
          <w:p w:rsidR="00DF4CDD" w:rsidRPr="001B786E" w:rsidRDefault="00DF4CDD" w:rsidP="00DF4CDD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объект</w:t>
            </w:r>
          </w:p>
        </w:tc>
        <w:tc>
          <w:tcPr>
            <w:tcW w:w="1030" w:type="pct"/>
            <w:vAlign w:val="center"/>
          </w:tcPr>
          <w:p w:rsidR="00DF4CDD" w:rsidRPr="001B786E" w:rsidRDefault="00DF4CDD" w:rsidP="00CC135E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1B786E">
              <w:rPr>
                <w:rFonts w:ascii="Liberation Serif" w:hAnsi="Liberation Serif"/>
                <w:sz w:val="22"/>
              </w:rPr>
              <w:t>2</w:t>
            </w:r>
          </w:p>
        </w:tc>
      </w:tr>
      <w:tr w:rsidR="001B786E" w:rsidRPr="001B786E" w:rsidTr="00CC135E">
        <w:tc>
          <w:tcPr>
            <w:tcW w:w="3116" w:type="pct"/>
          </w:tcPr>
          <w:p w:rsidR="00DF4CDD" w:rsidRPr="001B786E" w:rsidRDefault="00DF4CDD" w:rsidP="00DF4CDD">
            <w:pPr>
              <w:pStyle w:val="affa"/>
              <w:jc w:val="left"/>
              <w:rPr>
                <w:rFonts w:ascii="Liberation Serif" w:hAnsi="Liberation Serif"/>
                <w:shd w:val="clear" w:color="auto" w:fill="FFFFFF"/>
              </w:rPr>
            </w:pPr>
            <w:r w:rsidRPr="001B786E">
              <w:rPr>
                <w:rFonts w:ascii="Liberation Serif" w:hAnsi="Liberation Serif"/>
              </w:rPr>
              <w:t>О</w:t>
            </w:r>
            <w:r w:rsidRPr="001B786E">
              <w:rPr>
                <w:rFonts w:ascii="Liberation Serif" w:eastAsia="Times New Roman" w:hAnsi="Liberation Serif"/>
              </w:rPr>
              <w:t>ткрыт</w:t>
            </w:r>
            <w:r w:rsidRPr="001B786E">
              <w:rPr>
                <w:rFonts w:ascii="Liberation Serif" w:hAnsi="Liberation Serif"/>
              </w:rPr>
              <w:t>ые</w:t>
            </w:r>
            <w:r w:rsidRPr="001B786E">
              <w:rPr>
                <w:rFonts w:ascii="Liberation Serif" w:eastAsia="Times New Roman" w:hAnsi="Liberation Serif"/>
              </w:rPr>
              <w:t xml:space="preserve"> автостоянки для временного хранения индивидуальных транспортных средств</w:t>
            </w:r>
          </w:p>
        </w:tc>
        <w:tc>
          <w:tcPr>
            <w:tcW w:w="854" w:type="pct"/>
            <w:vAlign w:val="center"/>
          </w:tcPr>
          <w:p w:rsidR="00DF4CDD" w:rsidRPr="001B786E" w:rsidRDefault="00DF4CDD" w:rsidP="00DD2786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объект</w:t>
            </w:r>
          </w:p>
        </w:tc>
        <w:tc>
          <w:tcPr>
            <w:tcW w:w="1030" w:type="pct"/>
            <w:vAlign w:val="center"/>
          </w:tcPr>
          <w:p w:rsidR="00DF4CDD" w:rsidRPr="001B786E" w:rsidRDefault="00DF4CDD" w:rsidP="00DD2786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1B786E">
              <w:rPr>
                <w:rFonts w:ascii="Liberation Serif" w:hAnsi="Liberation Serif"/>
                <w:sz w:val="22"/>
              </w:rPr>
              <w:t>2</w:t>
            </w:r>
          </w:p>
        </w:tc>
      </w:tr>
    </w:tbl>
    <w:p w:rsidR="003E1749" w:rsidRPr="001B786E" w:rsidRDefault="003E1749" w:rsidP="003E1749">
      <w:pPr>
        <w:pStyle w:val="aff7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lastRenderedPageBreak/>
        <w:t>Также в границах территории проектирования предусмотрены к размещению следующие инвестиционные объекты транспортной инфраструктуры:</w:t>
      </w:r>
    </w:p>
    <w:p w:rsidR="003E1749" w:rsidRPr="001B786E" w:rsidRDefault="003E1749" w:rsidP="003E1749">
      <w:pPr>
        <w:pStyle w:val="S"/>
        <w:rPr>
          <w:rFonts w:ascii="Liberation Serif" w:hAnsi="Liberation Serif"/>
          <w:sz w:val="28"/>
          <w:szCs w:val="28"/>
        </w:rPr>
      </w:pPr>
      <w:r w:rsidRPr="001B786E">
        <w:rPr>
          <w:rFonts w:ascii="Liberation Serif" w:hAnsi="Liberation Serif"/>
          <w:sz w:val="28"/>
          <w:szCs w:val="28"/>
        </w:rPr>
        <w:t>- автомойка на два поста, 2 объекта;</w:t>
      </w:r>
    </w:p>
    <w:p w:rsidR="003E1749" w:rsidRPr="001B786E" w:rsidRDefault="003E1749" w:rsidP="003E1749">
      <w:pPr>
        <w:pStyle w:val="S"/>
        <w:rPr>
          <w:rFonts w:ascii="Liberation Serif" w:hAnsi="Liberation Serif"/>
          <w:sz w:val="28"/>
          <w:szCs w:val="28"/>
        </w:rPr>
      </w:pPr>
      <w:r w:rsidRPr="001B786E">
        <w:rPr>
          <w:rFonts w:ascii="Liberation Serif" w:hAnsi="Liberation Serif"/>
          <w:sz w:val="28"/>
          <w:szCs w:val="28"/>
        </w:rPr>
        <w:t>- объект комплексного обслуживания автомобильного транспорта;</w:t>
      </w:r>
    </w:p>
    <w:p w:rsidR="003E1749" w:rsidRPr="001B786E" w:rsidRDefault="003E1749" w:rsidP="003E1749">
      <w:pPr>
        <w:pStyle w:val="S"/>
        <w:rPr>
          <w:rFonts w:ascii="Liberation Serif" w:hAnsi="Liberation Serif"/>
          <w:sz w:val="28"/>
          <w:szCs w:val="28"/>
        </w:rPr>
      </w:pPr>
      <w:r w:rsidRPr="001B786E">
        <w:rPr>
          <w:rFonts w:ascii="Liberation Serif" w:hAnsi="Liberation Serif"/>
          <w:sz w:val="28"/>
          <w:szCs w:val="28"/>
        </w:rPr>
        <w:t>- СТО на два поста, 2 объекта.</w:t>
      </w:r>
    </w:p>
    <w:p w:rsidR="000B3DE7" w:rsidRPr="001B786E" w:rsidRDefault="000B3DE7" w:rsidP="00C03811">
      <w:pPr>
        <w:pStyle w:val="affa"/>
        <w:rPr>
          <w:rFonts w:ascii="Liberation Serif" w:hAnsi="Liberation Serif"/>
          <w:highlight w:val="yellow"/>
        </w:rPr>
      </w:pPr>
    </w:p>
    <w:p w:rsidR="00BA1D2E" w:rsidRPr="001B786E" w:rsidRDefault="00BA1D2E" w:rsidP="00BA1D2E">
      <w:pPr>
        <w:pStyle w:val="aff6"/>
        <w:rPr>
          <w:rFonts w:ascii="Liberation Serif" w:hAnsi="Liberation Serif"/>
        </w:rPr>
      </w:pPr>
      <w:bookmarkStart w:id="4" w:name="_Toc58593398"/>
      <w:r w:rsidRPr="001B786E">
        <w:rPr>
          <w:rFonts w:ascii="Liberation Serif" w:hAnsi="Liberation Serif"/>
        </w:rPr>
        <w:t xml:space="preserve">4. Объекты </w:t>
      </w:r>
      <w:r w:rsidR="002635A1" w:rsidRPr="001B786E">
        <w:rPr>
          <w:rFonts w:ascii="Liberation Serif" w:hAnsi="Liberation Serif"/>
        </w:rPr>
        <w:t xml:space="preserve">системы </w:t>
      </w:r>
      <w:r w:rsidRPr="001B786E">
        <w:rPr>
          <w:rFonts w:ascii="Liberation Serif" w:hAnsi="Liberation Serif"/>
        </w:rPr>
        <w:t>инженерной подготовки территории</w:t>
      </w:r>
      <w:bookmarkEnd w:id="4"/>
    </w:p>
    <w:p w:rsidR="00EB0B20" w:rsidRPr="001B786E" w:rsidRDefault="00EB0B20" w:rsidP="00EB0B20">
      <w:pPr>
        <w:pStyle w:val="aff7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 xml:space="preserve">На территории </w:t>
      </w:r>
      <w:r w:rsidR="00CF02C2" w:rsidRPr="001B786E">
        <w:rPr>
          <w:rFonts w:ascii="Liberation Serif" w:hAnsi="Liberation Serif"/>
        </w:rPr>
        <w:t>промышленной зоны</w:t>
      </w:r>
      <w:r w:rsidRPr="001B786E">
        <w:rPr>
          <w:rFonts w:ascii="Liberation Serif" w:hAnsi="Liberation Serif"/>
        </w:rPr>
        <w:t xml:space="preserve"> предусмотрено строительство системы водоотведения и очистки ливневых стоков. </w:t>
      </w:r>
    </w:p>
    <w:p w:rsidR="00EA28AD" w:rsidRPr="001B786E" w:rsidRDefault="00EA28AD" w:rsidP="00C03811">
      <w:pPr>
        <w:pStyle w:val="aff7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>Перечень сооружений</w:t>
      </w:r>
      <w:r w:rsidR="00EB0B20" w:rsidRPr="001B786E">
        <w:rPr>
          <w:rFonts w:ascii="Liberation Serif" w:hAnsi="Liberation Serif"/>
        </w:rPr>
        <w:t xml:space="preserve">, обеспечивающих сбор и очистку ливневых стоков, приведен </w:t>
      </w:r>
      <w:r w:rsidRPr="001B786E">
        <w:rPr>
          <w:rFonts w:ascii="Liberation Serif" w:hAnsi="Liberation Serif"/>
        </w:rPr>
        <w:t>в таблице</w:t>
      </w:r>
      <w:r w:rsidR="00521861" w:rsidRPr="001B786E">
        <w:rPr>
          <w:rFonts w:ascii="Liberation Serif" w:hAnsi="Liberation Serif"/>
        </w:rPr>
        <w:t xml:space="preserve"> </w:t>
      </w:r>
      <w:r w:rsidR="001B786E">
        <w:rPr>
          <w:rFonts w:ascii="Liberation Serif" w:hAnsi="Liberation Serif"/>
        </w:rPr>
        <w:t>2</w:t>
      </w:r>
      <w:r w:rsidR="00521861" w:rsidRPr="001B786E">
        <w:rPr>
          <w:rFonts w:ascii="Liberation Serif" w:hAnsi="Liberation Serif"/>
        </w:rPr>
        <w:t>.</w:t>
      </w:r>
    </w:p>
    <w:p w:rsidR="002635A1" w:rsidRPr="001B786E" w:rsidRDefault="002635A1" w:rsidP="002C5037">
      <w:pPr>
        <w:pStyle w:val="affff0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>Параметры и характеристика сооружений системы инженерной подготовки территории</w:t>
      </w:r>
    </w:p>
    <w:p w:rsidR="00EA28AD" w:rsidRPr="001B786E" w:rsidRDefault="00EA28AD" w:rsidP="00C03811">
      <w:pPr>
        <w:pStyle w:val="affa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>Таблица</w:t>
      </w:r>
      <w:r w:rsidR="00521861" w:rsidRPr="001B786E">
        <w:rPr>
          <w:rFonts w:ascii="Liberation Serif" w:hAnsi="Liberation Serif"/>
        </w:rPr>
        <w:t xml:space="preserve"> </w:t>
      </w:r>
      <w:r w:rsidR="001B786E">
        <w:rPr>
          <w:rFonts w:ascii="Liberation Serif" w:hAnsi="Liberation Serif"/>
        </w:rPr>
        <w:t>2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1327"/>
        <w:gridCol w:w="1276"/>
        <w:gridCol w:w="2693"/>
      </w:tblGrid>
      <w:tr w:rsidR="009007E2" w:rsidRPr="001B786E" w:rsidTr="00387A00">
        <w:trPr>
          <w:tblHeader/>
        </w:trPr>
        <w:tc>
          <w:tcPr>
            <w:tcW w:w="2202" w:type="pct"/>
          </w:tcPr>
          <w:p w:rsidR="009007E2" w:rsidRPr="001B786E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B786E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701" w:type="pct"/>
          </w:tcPr>
          <w:p w:rsidR="009007E2" w:rsidRPr="001B786E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B786E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674" w:type="pct"/>
          </w:tcPr>
          <w:p w:rsidR="009007E2" w:rsidRPr="001B786E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B786E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  <w:tc>
          <w:tcPr>
            <w:tcW w:w="1423" w:type="pct"/>
          </w:tcPr>
          <w:p w:rsidR="009007E2" w:rsidRPr="001B786E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B786E">
              <w:rPr>
                <w:rFonts w:ascii="Liberation Serif" w:hAnsi="Liberation Serif"/>
                <w:b/>
                <w:sz w:val="20"/>
                <w:szCs w:val="20"/>
              </w:rPr>
              <w:t>Зона размещения</w:t>
            </w:r>
          </w:p>
        </w:tc>
      </w:tr>
      <w:tr w:rsidR="00A90546" w:rsidRPr="001B786E" w:rsidTr="00387A00">
        <w:tc>
          <w:tcPr>
            <w:tcW w:w="2202" w:type="pct"/>
          </w:tcPr>
          <w:p w:rsidR="00A90546" w:rsidRPr="001B786E" w:rsidRDefault="008D042D" w:rsidP="006125F5">
            <w:pPr>
              <w:pStyle w:val="affa"/>
              <w:jc w:val="left"/>
              <w:rPr>
                <w:rFonts w:ascii="Liberation Serif" w:hAnsi="Liberation Serif"/>
              </w:rPr>
            </w:pPr>
            <w:proofErr w:type="gramStart"/>
            <w:r w:rsidRPr="001B786E">
              <w:rPr>
                <w:rFonts w:ascii="Liberation Serif" w:hAnsi="Liberation Serif"/>
              </w:rPr>
              <w:t>Водоотводной</w:t>
            </w:r>
            <w:proofErr w:type="gramEnd"/>
            <w:r w:rsidRPr="001B786E">
              <w:rPr>
                <w:rFonts w:ascii="Liberation Serif" w:hAnsi="Liberation Serif"/>
              </w:rPr>
              <w:t xml:space="preserve"> лоток</w:t>
            </w:r>
          </w:p>
        </w:tc>
        <w:tc>
          <w:tcPr>
            <w:tcW w:w="701" w:type="pct"/>
          </w:tcPr>
          <w:p w:rsidR="00A90546" w:rsidRPr="001B786E" w:rsidRDefault="00CF02C2" w:rsidP="006125F5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км</w:t>
            </w:r>
          </w:p>
        </w:tc>
        <w:tc>
          <w:tcPr>
            <w:tcW w:w="674" w:type="pct"/>
            <w:vAlign w:val="center"/>
          </w:tcPr>
          <w:p w:rsidR="00A90546" w:rsidRPr="001B786E" w:rsidRDefault="00A90546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2,</w:t>
            </w:r>
            <w:r w:rsidR="00CF02C2" w:rsidRPr="001B786E">
              <w:rPr>
                <w:rFonts w:ascii="Liberation Serif" w:hAnsi="Liberation Serif"/>
              </w:rPr>
              <w:t>0</w:t>
            </w:r>
          </w:p>
        </w:tc>
        <w:tc>
          <w:tcPr>
            <w:tcW w:w="1423" w:type="pct"/>
            <w:vMerge w:val="restart"/>
            <w:vAlign w:val="center"/>
          </w:tcPr>
          <w:p w:rsidR="00387A00" w:rsidRPr="001B786E" w:rsidRDefault="00387A00" w:rsidP="00387A00">
            <w:pPr>
              <w:pStyle w:val="affa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1B786E">
              <w:rPr>
                <w:rFonts w:ascii="Liberation Serif" w:hAnsi="Liberation Serif"/>
                <w:sz w:val="20"/>
                <w:szCs w:val="20"/>
              </w:rPr>
              <w:t>- Многофункциональная общественно-деловая зона (подтип:</w:t>
            </w:r>
            <w:proofErr w:type="gramEnd"/>
            <w:r w:rsidRPr="001B786E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1B786E">
              <w:rPr>
                <w:rFonts w:ascii="Liberation Serif" w:hAnsi="Liberation Serif"/>
                <w:sz w:val="20"/>
                <w:szCs w:val="20"/>
              </w:rPr>
              <w:t>Зона делового, общественного и коммерческого назначения);</w:t>
            </w:r>
            <w:proofErr w:type="gramEnd"/>
          </w:p>
          <w:p w:rsidR="00387A00" w:rsidRPr="001B786E" w:rsidRDefault="00387A00" w:rsidP="00387A00">
            <w:pPr>
              <w:pStyle w:val="aff7"/>
              <w:spacing w:line="240" w:lineRule="auto"/>
              <w:ind w:firstLine="175"/>
              <w:jc w:val="center"/>
              <w:rPr>
                <w:rFonts w:ascii="Liberation Serif" w:eastAsiaTheme="minorEastAsia" w:hAnsi="Liberation Serif"/>
                <w:sz w:val="20"/>
                <w:szCs w:val="20"/>
              </w:rPr>
            </w:pPr>
            <w:proofErr w:type="gramStart"/>
            <w:r w:rsidRPr="001B786E">
              <w:rPr>
                <w:rFonts w:ascii="Liberation Serif" w:eastAsiaTheme="minorEastAsia" w:hAnsi="Liberation Serif"/>
                <w:sz w:val="20"/>
                <w:szCs w:val="20"/>
              </w:rPr>
              <w:t>- Зона специализированной общественной застройки (подтип:</w:t>
            </w:r>
            <w:proofErr w:type="gramEnd"/>
            <w:r w:rsidRPr="001B786E">
              <w:rPr>
                <w:rFonts w:ascii="Liberation Serif" w:eastAsiaTheme="minorEastAsia" w:hAnsi="Liberation Serif"/>
                <w:sz w:val="20"/>
                <w:szCs w:val="20"/>
              </w:rPr>
              <w:t xml:space="preserve"> </w:t>
            </w:r>
            <w:proofErr w:type="gramStart"/>
            <w:r w:rsidRPr="001B786E">
              <w:rPr>
                <w:rFonts w:ascii="Liberation Serif" w:eastAsiaTheme="minorEastAsia" w:hAnsi="Liberation Serif"/>
                <w:sz w:val="20"/>
                <w:szCs w:val="20"/>
              </w:rPr>
              <w:t>Зона научных организаций);</w:t>
            </w:r>
            <w:proofErr w:type="gramEnd"/>
          </w:p>
          <w:p w:rsidR="00387A00" w:rsidRPr="001B786E" w:rsidRDefault="00387A00" w:rsidP="00387A00">
            <w:pPr>
              <w:pStyle w:val="aff7"/>
              <w:spacing w:line="240" w:lineRule="auto"/>
              <w:ind w:firstLine="175"/>
              <w:jc w:val="center"/>
              <w:rPr>
                <w:rFonts w:ascii="Liberation Serif" w:eastAsiaTheme="minorEastAsia" w:hAnsi="Liberation Serif"/>
                <w:sz w:val="20"/>
                <w:szCs w:val="20"/>
              </w:rPr>
            </w:pPr>
            <w:r w:rsidRPr="001B786E">
              <w:rPr>
                <w:rFonts w:ascii="Liberation Serif" w:eastAsiaTheme="minorEastAsia" w:hAnsi="Liberation Serif"/>
                <w:sz w:val="20"/>
                <w:szCs w:val="20"/>
              </w:rPr>
              <w:t>- Производственная зона;</w:t>
            </w:r>
          </w:p>
          <w:p w:rsidR="00A90546" w:rsidRPr="001B786E" w:rsidRDefault="00387A00" w:rsidP="00387A00">
            <w:pPr>
              <w:pStyle w:val="affa"/>
              <w:ind w:firstLine="175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1B786E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A90546" w:rsidRPr="001B786E">
              <w:rPr>
                <w:rFonts w:ascii="Liberation Serif" w:hAnsi="Liberation Serif"/>
                <w:sz w:val="20"/>
                <w:szCs w:val="20"/>
              </w:rPr>
              <w:t>Зона транспортной инфраструктуры (подтип:</w:t>
            </w:r>
            <w:proofErr w:type="gramEnd"/>
            <w:r w:rsidRPr="001B786E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="00A90546" w:rsidRPr="001B786E">
              <w:rPr>
                <w:rFonts w:ascii="Liberation Serif" w:hAnsi="Liberation Serif"/>
                <w:sz w:val="20"/>
                <w:szCs w:val="20"/>
              </w:rPr>
              <w:t>Зона улично-дорожной сети)</w:t>
            </w:r>
            <w:proofErr w:type="gramEnd"/>
          </w:p>
        </w:tc>
      </w:tr>
      <w:tr w:rsidR="00A90546" w:rsidRPr="001B786E" w:rsidTr="00387A00">
        <w:trPr>
          <w:trHeight w:val="70"/>
        </w:trPr>
        <w:tc>
          <w:tcPr>
            <w:tcW w:w="2202" w:type="pct"/>
            <w:vAlign w:val="center"/>
          </w:tcPr>
          <w:p w:rsidR="00A90546" w:rsidRPr="001B786E" w:rsidRDefault="008D042D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Водопропускная труба</w:t>
            </w:r>
          </w:p>
        </w:tc>
        <w:tc>
          <w:tcPr>
            <w:tcW w:w="701" w:type="pct"/>
            <w:vAlign w:val="center"/>
          </w:tcPr>
          <w:p w:rsidR="00A90546" w:rsidRPr="001B786E" w:rsidRDefault="008D042D" w:rsidP="002635A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км</w:t>
            </w:r>
          </w:p>
        </w:tc>
        <w:tc>
          <w:tcPr>
            <w:tcW w:w="674" w:type="pct"/>
            <w:vAlign w:val="center"/>
          </w:tcPr>
          <w:p w:rsidR="00A90546" w:rsidRPr="001B786E" w:rsidRDefault="00CF02C2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0,</w:t>
            </w:r>
            <w:r w:rsidR="008D042D" w:rsidRPr="001B786E">
              <w:rPr>
                <w:rFonts w:ascii="Liberation Serif" w:hAnsi="Liberation Serif"/>
              </w:rPr>
              <w:t>1</w:t>
            </w:r>
            <w:r w:rsidRPr="001B786E">
              <w:rPr>
                <w:rFonts w:ascii="Liberation Serif" w:hAnsi="Liberation Serif"/>
              </w:rPr>
              <w:t>8</w:t>
            </w:r>
          </w:p>
        </w:tc>
        <w:tc>
          <w:tcPr>
            <w:tcW w:w="1423" w:type="pct"/>
            <w:vMerge/>
            <w:vAlign w:val="center"/>
          </w:tcPr>
          <w:p w:rsidR="00A90546" w:rsidRPr="001B786E" w:rsidRDefault="00A90546" w:rsidP="009007E2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</w:tbl>
    <w:p w:rsidR="00081B8E" w:rsidRPr="001B786E" w:rsidRDefault="00081B8E" w:rsidP="00C03811">
      <w:pPr>
        <w:pStyle w:val="affa"/>
        <w:rPr>
          <w:rFonts w:ascii="Liberation Serif" w:hAnsi="Liberation Serif"/>
          <w:highlight w:val="yellow"/>
        </w:rPr>
      </w:pPr>
    </w:p>
    <w:p w:rsidR="00BE5DE5" w:rsidRPr="001B786E" w:rsidRDefault="002635A1" w:rsidP="00C03811">
      <w:pPr>
        <w:pStyle w:val="aff6"/>
        <w:rPr>
          <w:rFonts w:ascii="Liberation Serif" w:hAnsi="Liberation Serif"/>
        </w:rPr>
      </w:pPr>
      <w:bookmarkStart w:id="5" w:name="_Toc58593399"/>
      <w:r w:rsidRPr="001B786E">
        <w:rPr>
          <w:rFonts w:ascii="Liberation Serif" w:hAnsi="Liberation Serif"/>
        </w:rPr>
        <w:t>5</w:t>
      </w:r>
      <w:r w:rsidR="00BE5DE5" w:rsidRPr="001B786E">
        <w:rPr>
          <w:rFonts w:ascii="Liberation Serif" w:hAnsi="Liberation Serif"/>
        </w:rPr>
        <w:t xml:space="preserve">. </w:t>
      </w:r>
      <w:r w:rsidR="0010672C" w:rsidRPr="001B786E">
        <w:rPr>
          <w:rFonts w:ascii="Liberation Serif" w:hAnsi="Liberation Serif"/>
        </w:rPr>
        <w:t>Объекты систем</w:t>
      </w:r>
      <w:r w:rsidR="00BE5DE5" w:rsidRPr="001B786E">
        <w:rPr>
          <w:rFonts w:ascii="Liberation Serif" w:hAnsi="Liberation Serif"/>
        </w:rPr>
        <w:t xml:space="preserve"> инженерного обеспечения территории</w:t>
      </w:r>
      <w:bookmarkEnd w:id="5"/>
    </w:p>
    <w:p w:rsidR="00F20E9B" w:rsidRPr="001B786E" w:rsidRDefault="008D1CBD" w:rsidP="00C03811">
      <w:pPr>
        <w:pStyle w:val="aff7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 xml:space="preserve">На территории </w:t>
      </w:r>
      <w:r w:rsidR="00CF02C2" w:rsidRPr="001B786E">
        <w:rPr>
          <w:rFonts w:ascii="Liberation Serif" w:hAnsi="Liberation Serif"/>
        </w:rPr>
        <w:t>промышленной зоны</w:t>
      </w:r>
      <w:r w:rsidRPr="001B786E">
        <w:rPr>
          <w:rFonts w:ascii="Liberation Serif" w:hAnsi="Liberation Serif"/>
        </w:rPr>
        <w:t xml:space="preserve"> предусмотрено строительство инженерных </w:t>
      </w:r>
      <w:r w:rsidR="002F3E0C" w:rsidRPr="001B786E">
        <w:rPr>
          <w:rFonts w:ascii="Liberation Serif" w:hAnsi="Liberation Serif"/>
        </w:rPr>
        <w:t>сооружений</w:t>
      </w:r>
      <w:r w:rsidRPr="001B786E">
        <w:rPr>
          <w:rFonts w:ascii="Liberation Serif" w:hAnsi="Liberation Serif"/>
        </w:rPr>
        <w:t xml:space="preserve">, перечень которых приведен в таблице </w:t>
      </w:r>
      <w:r w:rsidR="001B786E">
        <w:rPr>
          <w:rFonts w:ascii="Liberation Serif" w:hAnsi="Liberation Serif"/>
        </w:rPr>
        <w:t>3</w:t>
      </w:r>
      <w:r w:rsidR="00521861" w:rsidRPr="001B786E">
        <w:rPr>
          <w:rFonts w:ascii="Liberation Serif" w:hAnsi="Liberation Serif"/>
        </w:rPr>
        <w:t>.</w:t>
      </w:r>
    </w:p>
    <w:p w:rsidR="00652297" w:rsidRPr="001B786E" w:rsidRDefault="00652297" w:rsidP="002C5037">
      <w:pPr>
        <w:pStyle w:val="affff0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>Параметры и характеристика сооружений системы инженерного обеспечения территории</w:t>
      </w:r>
    </w:p>
    <w:p w:rsidR="00A14C5C" w:rsidRPr="001B786E" w:rsidRDefault="00A14C5C" w:rsidP="00C03811">
      <w:pPr>
        <w:pStyle w:val="affa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>Таблица</w:t>
      </w:r>
      <w:r w:rsidR="001B786E">
        <w:rPr>
          <w:rFonts w:ascii="Liberation Serif" w:hAnsi="Liberation Serif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349"/>
        <w:gridCol w:w="1085"/>
        <w:gridCol w:w="1572"/>
      </w:tblGrid>
      <w:tr w:rsidR="000216ED" w:rsidRPr="001B786E" w:rsidTr="00214036">
        <w:trPr>
          <w:tblHeader/>
        </w:trPr>
        <w:tc>
          <w:tcPr>
            <w:tcW w:w="295" w:type="pct"/>
            <w:vAlign w:val="center"/>
          </w:tcPr>
          <w:p w:rsidR="000216ED" w:rsidRPr="001B786E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1B786E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1B786E">
              <w:rPr>
                <w:rFonts w:ascii="Liberation Serif" w:hAnsi="Liberation Serif"/>
                <w:b/>
              </w:rPr>
              <w:t>п</w:t>
            </w:r>
            <w:proofErr w:type="gramEnd"/>
            <w:r w:rsidRPr="001B786E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317" w:type="pct"/>
            <w:vAlign w:val="center"/>
          </w:tcPr>
          <w:p w:rsidR="000216ED" w:rsidRPr="001B786E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1B786E">
              <w:rPr>
                <w:rFonts w:ascii="Liberation Serif" w:hAnsi="Liberation Serif"/>
                <w:b/>
              </w:rPr>
              <w:t>Перечень инженерных сооружений</w:t>
            </w:r>
          </w:p>
        </w:tc>
        <w:tc>
          <w:tcPr>
            <w:tcW w:w="567" w:type="pct"/>
            <w:vAlign w:val="center"/>
          </w:tcPr>
          <w:p w:rsidR="000216ED" w:rsidRPr="001B786E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1B786E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821" w:type="pct"/>
            <w:vAlign w:val="center"/>
          </w:tcPr>
          <w:p w:rsidR="000216ED" w:rsidRPr="001B786E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1B786E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0216ED" w:rsidRPr="001B786E" w:rsidTr="00214036">
        <w:tc>
          <w:tcPr>
            <w:tcW w:w="295" w:type="pct"/>
          </w:tcPr>
          <w:p w:rsidR="000216ED" w:rsidRPr="001B786E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1</w:t>
            </w:r>
          </w:p>
        </w:tc>
        <w:tc>
          <w:tcPr>
            <w:tcW w:w="3317" w:type="pct"/>
          </w:tcPr>
          <w:p w:rsidR="000216ED" w:rsidRPr="001B786E" w:rsidRDefault="000216ED" w:rsidP="008076CD">
            <w:pPr>
              <w:pStyle w:val="affa"/>
              <w:jc w:val="left"/>
              <w:rPr>
                <w:rFonts w:ascii="Liberation Serif" w:hAnsi="Liberation Serif"/>
                <w:i/>
              </w:rPr>
            </w:pPr>
            <w:r w:rsidRPr="001B786E">
              <w:rPr>
                <w:rFonts w:ascii="Liberation Serif" w:hAnsi="Liberation Serif"/>
                <w:i/>
              </w:rPr>
              <w:t>Систем</w:t>
            </w:r>
            <w:r w:rsidR="008076CD" w:rsidRPr="001B786E">
              <w:rPr>
                <w:rFonts w:ascii="Liberation Serif" w:hAnsi="Liberation Serif"/>
                <w:i/>
              </w:rPr>
              <w:t>ы</w:t>
            </w:r>
            <w:r w:rsidR="00CF02C2" w:rsidRPr="001B786E">
              <w:rPr>
                <w:rFonts w:ascii="Liberation Serif" w:hAnsi="Liberation Serif"/>
                <w:i/>
              </w:rPr>
              <w:t xml:space="preserve"> </w:t>
            </w:r>
            <w:r w:rsidR="008076CD" w:rsidRPr="001B786E">
              <w:rPr>
                <w:rFonts w:ascii="Liberation Serif" w:hAnsi="Liberation Serif"/>
                <w:i/>
              </w:rPr>
              <w:t>э</w:t>
            </w:r>
            <w:r w:rsidRPr="001B786E">
              <w:rPr>
                <w:rFonts w:ascii="Liberation Serif" w:hAnsi="Liberation Serif"/>
                <w:i/>
              </w:rPr>
              <w:t>лектроснабжени</w:t>
            </w:r>
            <w:r w:rsidR="008076CD" w:rsidRPr="001B786E">
              <w:rPr>
                <w:rFonts w:ascii="Liberation Serif" w:hAnsi="Liberation Serif"/>
                <w:i/>
              </w:rPr>
              <w:t>я</w:t>
            </w:r>
          </w:p>
        </w:tc>
        <w:tc>
          <w:tcPr>
            <w:tcW w:w="567" w:type="pct"/>
            <w:vAlign w:val="center"/>
          </w:tcPr>
          <w:p w:rsidR="000216ED" w:rsidRPr="001B786E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0216ED" w:rsidRPr="001B786E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</w:tr>
      <w:tr w:rsidR="000216ED" w:rsidRPr="001B786E" w:rsidTr="00214036">
        <w:tc>
          <w:tcPr>
            <w:tcW w:w="295" w:type="pct"/>
          </w:tcPr>
          <w:p w:rsidR="000216ED" w:rsidRPr="001B786E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1.1</w:t>
            </w:r>
          </w:p>
        </w:tc>
        <w:tc>
          <w:tcPr>
            <w:tcW w:w="3317" w:type="pct"/>
          </w:tcPr>
          <w:p w:rsidR="000216ED" w:rsidRPr="001B786E" w:rsidRDefault="000216ED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 xml:space="preserve">- </w:t>
            </w:r>
            <w:proofErr w:type="gramStart"/>
            <w:r w:rsidRPr="001B786E">
              <w:rPr>
                <w:rFonts w:ascii="Liberation Serif" w:hAnsi="Liberation Serif"/>
              </w:rPr>
              <w:t>ВЛ</w:t>
            </w:r>
            <w:proofErr w:type="gramEnd"/>
            <w:r w:rsidRPr="001B786E">
              <w:rPr>
                <w:rFonts w:ascii="Liberation Serif" w:hAnsi="Liberation Serif"/>
              </w:rPr>
              <w:t xml:space="preserve"> 10 кВ кабельные </w:t>
            </w:r>
            <w:r w:rsidR="0015385F" w:rsidRPr="001B786E">
              <w:rPr>
                <w:rFonts w:ascii="Liberation Serif" w:hAnsi="Liberation Serif"/>
              </w:rPr>
              <w:t>(новое строительство)</w:t>
            </w:r>
          </w:p>
        </w:tc>
        <w:tc>
          <w:tcPr>
            <w:tcW w:w="567" w:type="pct"/>
            <w:vAlign w:val="center"/>
          </w:tcPr>
          <w:p w:rsidR="000216ED" w:rsidRPr="001B786E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216ED" w:rsidRPr="001B786E" w:rsidRDefault="00140108" w:rsidP="00CF02C2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0,</w:t>
            </w:r>
            <w:r w:rsidR="00CF02C2" w:rsidRPr="001B786E">
              <w:rPr>
                <w:rFonts w:ascii="Liberation Serif" w:hAnsi="Liberation Serif"/>
              </w:rPr>
              <w:t>87</w:t>
            </w:r>
          </w:p>
        </w:tc>
      </w:tr>
      <w:tr w:rsidR="00756DF1" w:rsidRPr="001B786E" w:rsidTr="00214036">
        <w:tc>
          <w:tcPr>
            <w:tcW w:w="295" w:type="pct"/>
          </w:tcPr>
          <w:p w:rsidR="00756DF1" w:rsidRPr="001B786E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1.2</w:t>
            </w:r>
          </w:p>
        </w:tc>
        <w:tc>
          <w:tcPr>
            <w:tcW w:w="3317" w:type="pct"/>
          </w:tcPr>
          <w:p w:rsidR="00756DF1" w:rsidRPr="001B786E" w:rsidRDefault="008D042D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 xml:space="preserve">- </w:t>
            </w:r>
            <w:proofErr w:type="gramStart"/>
            <w:r w:rsidRPr="001B786E">
              <w:rPr>
                <w:rFonts w:ascii="Liberation Serif" w:hAnsi="Liberation Serif"/>
              </w:rPr>
              <w:t>ВЛ</w:t>
            </w:r>
            <w:proofErr w:type="gramEnd"/>
            <w:r w:rsidRPr="001B786E">
              <w:rPr>
                <w:rFonts w:ascii="Liberation Serif" w:hAnsi="Liberation Serif"/>
              </w:rPr>
              <w:t xml:space="preserve"> 0,4 кВ кабельные</w:t>
            </w:r>
            <w:r w:rsidR="0015385F" w:rsidRPr="001B786E">
              <w:rPr>
                <w:rFonts w:ascii="Liberation Serif" w:hAnsi="Liberation Serif"/>
              </w:rPr>
              <w:t xml:space="preserve"> (новое строительство)</w:t>
            </w:r>
          </w:p>
        </w:tc>
        <w:tc>
          <w:tcPr>
            <w:tcW w:w="567" w:type="pct"/>
            <w:vAlign w:val="center"/>
          </w:tcPr>
          <w:p w:rsidR="00756DF1" w:rsidRPr="001B786E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756DF1" w:rsidRPr="001B786E" w:rsidRDefault="008D042D" w:rsidP="00CF02C2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0,</w:t>
            </w:r>
            <w:r w:rsidR="00CF02C2" w:rsidRPr="001B786E">
              <w:rPr>
                <w:rFonts w:ascii="Liberation Serif" w:hAnsi="Liberation Serif"/>
              </w:rPr>
              <w:t>72</w:t>
            </w:r>
          </w:p>
        </w:tc>
      </w:tr>
      <w:tr w:rsidR="00756DF1" w:rsidRPr="001B786E" w:rsidTr="00214036">
        <w:tc>
          <w:tcPr>
            <w:tcW w:w="295" w:type="pct"/>
          </w:tcPr>
          <w:p w:rsidR="00756DF1" w:rsidRPr="001B786E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2</w:t>
            </w:r>
          </w:p>
        </w:tc>
        <w:tc>
          <w:tcPr>
            <w:tcW w:w="3317" w:type="pct"/>
          </w:tcPr>
          <w:p w:rsidR="00756DF1" w:rsidRPr="001B786E" w:rsidRDefault="00756DF1" w:rsidP="008076CD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  <w:i/>
              </w:rPr>
              <w:t>Систем</w:t>
            </w:r>
            <w:r w:rsidR="008076CD" w:rsidRPr="001B786E">
              <w:rPr>
                <w:rFonts w:ascii="Liberation Serif" w:hAnsi="Liberation Serif"/>
                <w:i/>
              </w:rPr>
              <w:t>ы</w:t>
            </w:r>
            <w:r w:rsidR="00CF02C2" w:rsidRPr="001B786E">
              <w:rPr>
                <w:rFonts w:ascii="Liberation Serif" w:hAnsi="Liberation Serif"/>
                <w:i/>
              </w:rPr>
              <w:t xml:space="preserve"> </w:t>
            </w:r>
            <w:r w:rsidR="008076CD" w:rsidRPr="001B786E">
              <w:rPr>
                <w:rFonts w:ascii="Liberation Serif" w:hAnsi="Liberation Serif"/>
                <w:i/>
              </w:rPr>
              <w:t>в</w:t>
            </w:r>
            <w:r w:rsidRPr="001B786E">
              <w:rPr>
                <w:rFonts w:ascii="Liberation Serif" w:hAnsi="Liberation Serif"/>
                <w:i/>
              </w:rPr>
              <w:t>одоснабжени</w:t>
            </w:r>
            <w:r w:rsidR="008076CD" w:rsidRPr="001B786E">
              <w:rPr>
                <w:rFonts w:ascii="Liberation Serif" w:hAnsi="Liberation Serif"/>
                <w:i/>
              </w:rPr>
              <w:t>я</w:t>
            </w:r>
            <w:r w:rsidRPr="001B786E">
              <w:rPr>
                <w:rFonts w:ascii="Liberation Serif" w:hAnsi="Liberation Serif"/>
                <w:i/>
              </w:rPr>
              <w:t xml:space="preserve"> (холодная вода)</w:t>
            </w:r>
          </w:p>
        </w:tc>
        <w:tc>
          <w:tcPr>
            <w:tcW w:w="567" w:type="pct"/>
            <w:vAlign w:val="center"/>
          </w:tcPr>
          <w:p w:rsidR="00756DF1" w:rsidRPr="001B786E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756DF1" w:rsidRPr="001B786E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</w:tr>
      <w:tr w:rsidR="00756DF1" w:rsidRPr="001B786E" w:rsidTr="00214036">
        <w:tc>
          <w:tcPr>
            <w:tcW w:w="295" w:type="pct"/>
          </w:tcPr>
          <w:p w:rsidR="00756DF1" w:rsidRPr="001B786E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lastRenderedPageBreak/>
              <w:t>2.1</w:t>
            </w:r>
          </w:p>
        </w:tc>
        <w:tc>
          <w:tcPr>
            <w:tcW w:w="3317" w:type="pct"/>
          </w:tcPr>
          <w:p w:rsidR="00756DF1" w:rsidRPr="001B786E" w:rsidRDefault="00756DF1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 xml:space="preserve">- водопровод </w:t>
            </w:r>
            <w:r w:rsidR="0015385F" w:rsidRPr="001B786E">
              <w:rPr>
                <w:rFonts w:ascii="Liberation Serif" w:hAnsi="Liberation Serif"/>
              </w:rPr>
              <w:t>(новое строительство)</w:t>
            </w:r>
          </w:p>
        </w:tc>
        <w:tc>
          <w:tcPr>
            <w:tcW w:w="567" w:type="pct"/>
            <w:vAlign w:val="center"/>
          </w:tcPr>
          <w:p w:rsidR="00756DF1" w:rsidRPr="001B786E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756DF1" w:rsidRPr="001B786E" w:rsidRDefault="00CF02C2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1,8</w:t>
            </w:r>
          </w:p>
        </w:tc>
      </w:tr>
      <w:tr w:rsidR="00CF02C2" w:rsidRPr="001B786E" w:rsidTr="00214036">
        <w:tc>
          <w:tcPr>
            <w:tcW w:w="295" w:type="pct"/>
          </w:tcPr>
          <w:p w:rsidR="00CF02C2" w:rsidRPr="001B786E" w:rsidRDefault="00CF02C2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2.2</w:t>
            </w:r>
          </w:p>
        </w:tc>
        <w:tc>
          <w:tcPr>
            <w:tcW w:w="3317" w:type="pct"/>
          </w:tcPr>
          <w:p w:rsidR="00CF02C2" w:rsidRPr="001B786E" w:rsidRDefault="00CF02C2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- водопровод (реконструкция)</w:t>
            </w:r>
          </w:p>
        </w:tc>
        <w:tc>
          <w:tcPr>
            <w:tcW w:w="567" w:type="pct"/>
            <w:vAlign w:val="center"/>
          </w:tcPr>
          <w:p w:rsidR="00CF02C2" w:rsidRPr="001B786E" w:rsidRDefault="00CF02C2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CF02C2" w:rsidRPr="001B786E" w:rsidRDefault="00CF02C2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0,25</w:t>
            </w:r>
          </w:p>
        </w:tc>
      </w:tr>
      <w:tr w:rsidR="002A2066" w:rsidRPr="001B786E" w:rsidTr="00214036">
        <w:tc>
          <w:tcPr>
            <w:tcW w:w="295" w:type="pct"/>
          </w:tcPr>
          <w:p w:rsidR="002A2066" w:rsidRPr="001B786E" w:rsidRDefault="002A2066" w:rsidP="002D693A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3</w:t>
            </w:r>
          </w:p>
        </w:tc>
        <w:tc>
          <w:tcPr>
            <w:tcW w:w="3317" w:type="pct"/>
          </w:tcPr>
          <w:p w:rsidR="002A2066" w:rsidRPr="001B786E" w:rsidRDefault="002A2066" w:rsidP="002A2066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  <w:i/>
              </w:rPr>
              <w:t>Системы водоотведения</w:t>
            </w:r>
          </w:p>
        </w:tc>
        <w:tc>
          <w:tcPr>
            <w:tcW w:w="567" w:type="pct"/>
            <w:vAlign w:val="center"/>
          </w:tcPr>
          <w:p w:rsidR="002A2066" w:rsidRPr="001B786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2A2066" w:rsidRPr="001B786E" w:rsidRDefault="002A2066" w:rsidP="0070763F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</w:tr>
      <w:tr w:rsidR="002A2066" w:rsidRPr="001B786E" w:rsidTr="00214036">
        <w:tc>
          <w:tcPr>
            <w:tcW w:w="295" w:type="pct"/>
          </w:tcPr>
          <w:p w:rsidR="002A2066" w:rsidRPr="001B786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3.1</w:t>
            </w:r>
          </w:p>
        </w:tc>
        <w:tc>
          <w:tcPr>
            <w:tcW w:w="3317" w:type="pct"/>
          </w:tcPr>
          <w:p w:rsidR="002A2066" w:rsidRPr="001B786E" w:rsidRDefault="002A2066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- самотечные канализационные сети (новое строительство)</w:t>
            </w:r>
          </w:p>
        </w:tc>
        <w:tc>
          <w:tcPr>
            <w:tcW w:w="567" w:type="pct"/>
            <w:vAlign w:val="center"/>
          </w:tcPr>
          <w:p w:rsidR="002A2066" w:rsidRPr="001B786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1B786E" w:rsidRDefault="00CF02C2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1,0</w:t>
            </w:r>
          </w:p>
        </w:tc>
      </w:tr>
      <w:tr w:rsidR="00CF02C2" w:rsidRPr="001B786E" w:rsidTr="00214036">
        <w:tc>
          <w:tcPr>
            <w:tcW w:w="295" w:type="pct"/>
          </w:tcPr>
          <w:p w:rsidR="00CF02C2" w:rsidRPr="001B786E" w:rsidRDefault="00CF02C2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3.2</w:t>
            </w:r>
          </w:p>
        </w:tc>
        <w:tc>
          <w:tcPr>
            <w:tcW w:w="3317" w:type="pct"/>
          </w:tcPr>
          <w:p w:rsidR="00CF02C2" w:rsidRPr="001B786E" w:rsidRDefault="00CF02C2" w:rsidP="00CF02C2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- КНС (реконструкция)</w:t>
            </w:r>
          </w:p>
        </w:tc>
        <w:tc>
          <w:tcPr>
            <w:tcW w:w="567" w:type="pct"/>
            <w:vAlign w:val="center"/>
          </w:tcPr>
          <w:p w:rsidR="00CF02C2" w:rsidRPr="001B786E" w:rsidRDefault="00CF02C2" w:rsidP="00DD2786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объект</w:t>
            </w:r>
          </w:p>
        </w:tc>
        <w:tc>
          <w:tcPr>
            <w:tcW w:w="821" w:type="pct"/>
            <w:vAlign w:val="center"/>
          </w:tcPr>
          <w:p w:rsidR="00CF02C2" w:rsidRPr="001B786E" w:rsidRDefault="00CF02C2" w:rsidP="00DD2786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1B786E">
              <w:rPr>
                <w:rFonts w:ascii="Liberation Serif" w:hAnsi="Liberation Serif"/>
                <w:sz w:val="22"/>
              </w:rPr>
              <w:t>1</w:t>
            </w:r>
          </w:p>
        </w:tc>
      </w:tr>
      <w:tr w:rsidR="002A2066" w:rsidRPr="001B786E" w:rsidTr="00214036">
        <w:tc>
          <w:tcPr>
            <w:tcW w:w="295" w:type="pct"/>
          </w:tcPr>
          <w:p w:rsidR="002A2066" w:rsidRPr="001B786E" w:rsidRDefault="002A2066" w:rsidP="002D693A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4</w:t>
            </w:r>
          </w:p>
        </w:tc>
        <w:tc>
          <w:tcPr>
            <w:tcW w:w="3317" w:type="pct"/>
          </w:tcPr>
          <w:p w:rsidR="002A2066" w:rsidRPr="001B786E" w:rsidRDefault="002A2066" w:rsidP="002A2066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  <w:i/>
              </w:rPr>
              <w:t>Системы теплоснабжения</w:t>
            </w:r>
          </w:p>
        </w:tc>
        <w:tc>
          <w:tcPr>
            <w:tcW w:w="567" w:type="pct"/>
            <w:vAlign w:val="center"/>
          </w:tcPr>
          <w:p w:rsidR="002A2066" w:rsidRPr="001B786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2A2066" w:rsidRPr="001B786E" w:rsidRDefault="002A2066" w:rsidP="0070763F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</w:tr>
      <w:tr w:rsidR="002A2066" w:rsidRPr="001B786E" w:rsidTr="00214036">
        <w:tc>
          <w:tcPr>
            <w:tcW w:w="295" w:type="pct"/>
          </w:tcPr>
          <w:p w:rsidR="002A2066" w:rsidRPr="001B786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4.1</w:t>
            </w:r>
          </w:p>
        </w:tc>
        <w:tc>
          <w:tcPr>
            <w:tcW w:w="3317" w:type="pct"/>
          </w:tcPr>
          <w:p w:rsidR="002A2066" w:rsidRPr="001B786E" w:rsidRDefault="002A2066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- сети теплоснабжения (новое строительство)</w:t>
            </w:r>
          </w:p>
        </w:tc>
        <w:tc>
          <w:tcPr>
            <w:tcW w:w="567" w:type="pct"/>
            <w:vAlign w:val="center"/>
          </w:tcPr>
          <w:p w:rsidR="002A2066" w:rsidRPr="001B786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1B786E" w:rsidRDefault="00CF02C2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1,6</w:t>
            </w:r>
          </w:p>
        </w:tc>
      </w:tr>
      <w:tr w:rsidR="002A2066" w:rsidRPr="001B786E" w:rsidTr="00214036">
        <w:tc>
          <w:tcPr>
            <w:tcW w:w="295" w:type="pct"/>
          </w:tcPr>
          <w:p w:rsidR="002A2066" w:rsidRPr="001B786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4.2</w:t>
            </w:r>
          </w:p>
        </w:tc>
        <w:tc>
          <w:tcPr>
            <w:tcW w:w="3317" w:type="pct"/>
          </w:tcPr>
          <w:p w:rsidR="002A2066" w:rsidRPr="001B786E" w:rsidRDefault="002A2066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- сети теплоснабжения (реконструкция)</w:t>
            </w:r>
          </w:p>
        </w:tc>
        <w:tc>
          <w:tcPr>
            <w:tcW w:w="567" w:type="pct"/>
            <w:vAlign w:val="center"/>
          </w:tcPr>
          <w:p w:rsidR="002A2066" w:rsidRPr="001B786E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1B786E" w:rsidRDefault="00CF02C2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0,</w:t>
            </w:r>
            <w:r w:rsidR="002A2066" w:rsidRPr="001B786E">
              <w:rPr>
                <w:rFonts w:ascii="Liberation Serif" w:hAnsi="Liberation Serif"/>
              </w:rPr>
              <w:t>2</w:t>
            </w:r>
            <w:r w:rsidRPr="001B786E">
              <w:rPr>
                <w:rFonts w:ascii="Liberation Serif" w:hAnsi="Liberation Serif"/>
              </w:rPr>
              <w:t>5</w:t>
            </w:r>
          </w:p>
        </w:tc>
      </w:tr>
    </w:tbl>
    <w:p w:rsidR="00240C23" w:rsidRPr="001B786E" w:rsidRDefault="00240C23" w:rsidP="00C03811">
      <w:pPr>
        <w:pStyle w:val="affa"/>
        <w:rPr>
          <w:rFonts w:ascii="Liberation Serif" w:hAnsi="Liberation Serif"/>
          <w:highlight w:val="yellow"/>
        </w:rPr>
      </w:pPr>
    </w:p>
    <w:p w:rsidR="00690353" w:rsidRPr="001B786E" w:rsidRDefault="00031654" w:rsidP="00C03811">
      <w:pPr>
        <w:pStyle w:val="aff6"/>
        <w:rPr>
          <w:rFonts w:ascii="Liberation Serif" w:hAnsi="Liberation Serif"/>
        </w:rPr>
      </w:pPr>
      <w:bookmarkStart w:id="6" w:name="_Toc58593400"/>
      <w:r w:rsidRPr="001B786E">
        <w:rPr>
          <w:rFonts w:ascii="Liberation Serif" w:hAnsi="Liberation Serif"/>
        </w:rPr>
        <w:t>6</w:t>
      </w:r>
      <w:r w:rsidR="00690353" w:rsidRPr="001B786E">
        <w:rPr>
          <w:rFonts w:ascii="Liberation Serif" w:hAnsi="Liberation Serif"/>
        </w:rPr>
        <w:t xml:space="preserve">. Сводный перечень </w:t>
      </w:r>
      <w:r w:rsidR="00F67D2A" w:rsidRPr="001B786E">
        <w:rPr>
          <w:rFonts w:ascii="Liberation Serif" w:hAnsi="Liberation Serif"/>
        </w:rPr>
        <w:t>зон планируемого размещения объектов капитального строительства</w:t>
      </w:r>
      <w:bookmarkEnd w:id="6"/>
    </w:p>
    <w:p w:rsidR="00690353" w:rsidRPr="001B786E" w:rsidRDefault="00690353" w:rsidP="00C03811">
      <w:pPr>
        <w:pStyle w:val="aff7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 xml:space="preserve">Перечень планируемых зон строительства, сведения об их параметрах </w:t>
      </w:r>
      <w:r w:rsidR="00DD02D0" w:rsidRPr="001B786E">
        <w:rPr>
          <w:rFonts w:ascii="Liberation Serif" w:hAnsi="Liberation Serif"/>
        </w:rPr>
        <w:t xml:space="preserve">и о размещаемых в них сооружениях и объектах капитального строительства, </w:t>
      </w:r>
      <w:r w:rsidRPr="001B786E">
        <w:rPr>
          <w:rFonts w:ascii="Liberation Serif" w:hAnsi="Liberation Serif"/>
        </w:rPr>
        <w:t xml:space="preserve">представлены в таблице </w:t>
      </w:r>
      <w:r w:rsidR="001B786E">
        <w:rPr>
          <w:rFonts w:ascii="Liberation Serif" w:hAnsi="Liberation Serif"/>
        </w:rPr>
        <w:t>4</w:t>
      </w:r>
      <w:r w:rsidRPr="001B786E">
        <w:rPr>
          <w:rFonts w:ascii="Liberation Serif" w:hAnsi="Liberation Serif"/>
        </w:rPr>
        <w:t>.</w:t>
      </w:r>
    </w:p>
    <w:p w:rsidR="00DD02D0" w:rsidRPr="001B786E" w:rsidRDefault="00DD02D0" w:rsidP="00DD02D0">
      <w:pPr>
        <w:pStyle w:val="aff7"/>
        <w:ind w:firstLine="0"/>
        <w:jc w:val="center"/>
        <w:rPr>
          <w:rFonts w:ascii="Liberation Serif" w:hAnsi="Liberation Serif"/>
          <w:b/>
          <w:sz w:val="22"/>
          <w:szCs w:val="22"/>
        </w:rPr>
      </w:pPr>
      <w:r w:rsidRPr="001B786E">
        <w:rPr>
          <w:rFonts w:ascii="Liberation Serif" w:hAnsi="Liberation Serif"/>
          <w:b/>
          <w:sz w:val="22"/>
          <w:szCs w:val="22"/>
        </w:rPr>
        <w:t>Перечень планируемых зон строительства, сведения об их параметрах и о размещаемых в них сооружениях и объектах капитального строительства</w:t>
      </w:r>
    </w:p>
    <w:p w:rsidR="00690353" w:rsidRPr="001B786E" w:rsidRDefault="00690353" w:rsidP="00C03811">
      <w:pPr>
        <w:pStyle w:val="affa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 xml:space="preserve">Таблица </w:t>
      </w:r>
      <w:r w:rsidR="001B786E">
        <w:rPr>
          <w:rFonts w:ascii="Liberation Serif" w:hAnsi="Liberation Serif"/>
        </w:rPr>
        <w:t>4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276"/>
        <w:gridCol w:w="1417"/>
      </w:tblGrid>
      <w:tr w:rsidR="00DE511D" w:rsidRPr="001B786E" w:rsidTr="00B4505F">
        <w:trPr>
          <w:tblHeader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1B786E" w:rsidRDefault="00DE511D" w:rsidP="00DE511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Наименование зоны/</w:t>
            </w:r>
          </w:p>
          <w:p w:rsidR="00DE511D" w:rsidRPr="001B786E" w:rsidRDefault="00DE511D" w:rsidP="00DE511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сооружения и объекты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1B786E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S</w:t>
            </w: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 xml:space="preserve">, </w:t>
            </w:r>
          </w:p>
          <w:p w:rsidR="00DE511D" w:rsidRPr="001B786E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га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1D" w:rsidRPr="001B786E" w:rsidRDefault="00DE511D" w:rsidP="00B4505F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 xml:space="preserve">Параметры </w:t>
            </w:r>
            <w:r w:rsidR="00B4505F" w:rsidRPr="001B786E">
              <w:rPr>
                <w:rFonts w:ascii="Liberation Serif" w:hAnsi="Liberation Serif"/>
                <w:b/>
                <w:sz w:val="22"/>
                <w:szCs w:val="22"/>
              </w:rPr>
              <w:t>о</w:t>
            </w: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бъектов</w:t>
            </w:r>
          </w:p>
        </w:tc>
      </w:tr>
      <w:tr w:rsidR="00DE511D" w:rsidRPr="001B786E" w:rsidTr="00B4505F">
        <w:trPr>
          <w:trHeight w:val="567"/>
          <w:tblHeader/>
        </w:trPr>
        <w:tc>
          <w:tcPr>
            <w:tcW w:w="6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1B786E" w:rsidRDefault="00DE511D" w:rsidP="00C03811">
            <w:pPr>
              <w:spacing w:after="0" w:line="240" w:lineRule="auto"/>
              <w:jc w:val="center"/>
              <w:rPr>
                <w:rFonts w:ascii="Liberation Serif" w:hAnsi="Liberation Serif" w:cs="Tahom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1B786E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11D" w:rsidRPr="001B786E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11D" w:rsidRPr="001B786E" w:rsidRDefault="00DE511D" w:rsidP="00DA427A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Показатель</w:t>
            </w:r>
          </w:p>
        </w:tc>
      </w:tr>
      <w:tr w:rsidR="005915CD" w:rsidRPr="001B786E" w:rsidTr="00A707CC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1B786E" w:rsidRDefault="005915CD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Зона специализированной общественной застройки </w:t>
            </w:r>
          </w:p>
          <w:p w:rsidR="005915CD" w:rsidRPr="001B786E" w:rsidRDefault="005915CD" w:rsidP="00456A78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>(Подтип:</w:t>
            </w:r>
            <w:proofErr w:type="gramEnd"/>
            <w:r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Зона </w:t>
            </w:r>
            <w:r w:rsidR="00456A78"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>научный организаций</w:t>
            </w:r>
            <w:r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1B786E" w:rsidRDefault="00456A7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  <w:r w:rsidR="005915CD" w:rsidRPr="001B786E">
              <w:rPr>
                <w:rFonts w:ascii="Liberation Serif" w:hAnsi="Liberation Serif"/>
                <w:sz w:val="22"/>
                <w:szCs w:val="22"/>
              </w:rPr>
              <w:t>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1B786E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1B786E" w:rsidRDefault="005915CD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915CD" w:rsidRPr="001B786E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1B786E" w:rsidRDefault="00456A78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eastAsia="Times New Roman" w:hAnsi="Liberation Serif"/>
                <w:sz w:val="22"/>
                <w:szCs w:val="28"/>
              </w:rPr>
              <w:t>Центра изучения лекарственных растений Севера Сибири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1B786E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1B786E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1B786E" w:rsidRDefault="005915CD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A86769" w:rsidRPr="001B786E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1B786E" w:rsidRDefault="00A86769" w:rsidP="005915CD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>Многофункциональная общественно-деловая зона</w:t>
            </w:r>
          </w:p>
          <w:p w:rsidR="00A86769" w:rsidRPr="001B786E" w:rsidRDefault="00A86769" w:rsidP="005915CD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>(Подтип:</w:t>
            </w:r>
            <w:proofErr w:type="gramEnd"/>
            <w:r w:rsidR="00B3153E"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>Зона делового, общественного и коммерческого назначения)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1B786E" w:rsidRDefault="00456A7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1B786E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6769" w:rsidRPr="001B786E" w:rsidRDefault="00A86769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A86769" w:rsidRPr="001B786E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1B786E" w:rsidRDefault="00A86769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Объекты торговли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1B786E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69" w:rsidRPr="001B786E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объект (м</w:t>
            </w:r>
            <w:r w:rsidRPr="001B786E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1B786E">
              <w:rPr>
                <w:rFonts w:ascii="Liberation Serif" w:hAnsi="Liberation Serif"/>
                <w:sz w:val="22"/>
                <w:szCs w:val="22"/>
              </w:rPr>
              <w:t>торг</w:t>
            </w:r>
            <w:proofErr w:type="gramStart"/>
            <w:r w:rsidRPr="001B786E"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 w:rsidRPr="001B786E">
              <w:rPr>
                <w:rFonts w:ascii="Liberation Serif" w:hAnsi="Liberation Serif"/>
                <w:sz w:val="22"/>
                <w:szCs w:val="22"/>
              </w:rPr>
              <w:t>лощади)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1B786E" w:rsidRDefault="00122401" w:rsidP="0012240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</w:t>
            </w:r>
            <w:r w:rsidR="00A86769" w:rsidRPr="001B786E">
              <w:rPr>
                <w:rFonts w:ascii="Liberation Serif" w:hAnsi="Liberation Serif"/>
                <w:sz w:val="22"/>
                <w:szCs w:val="22"/>
              </w:rPr>
              <w:t>*                1 (1</w:t>
            </w:r>
            <w:r w:rsidRPr="001B786E">
              <w:rPr>
                <w:rFonts w:ascii="Liberation Serif" w:hAnsi="Liberation Serif"/>
                <w:sz w:val="22"/>
                <w:szCs w:val="22"/>
              </w:rPr>
              <w:t>30</w:t>
            </w:r>
            <w:r w:rsidR="00A86769" w:rsidRPr="001B786E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A86769" w:rsidRPr="001B786E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1B786E" w:rsidRDefault="00A86769" w:rsidP="00E1271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Магазин-</w:t>
            </w:r>
            <w:r w:rsidR="00E1271E" w:rsidRPr="001B786E">
              <w:rPr>
                <w:rFonts w:ascii="Liberation Serif" w:hAnsi="Liberation Serif"/>
                <w:sz w:val="22"/>
                <w:szCs w:val="22"/>
              </w:rPr>
              <w:t>склад строительных материалов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69" w:rsidRPr="001B786E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1B786E" w:rsidRDefault="00A8676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69" w:rsidRPr="001B786E" w:rsidRDefault="00A86769" w:rsidP="0012240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  <w:r w:rsidR="001402C4" w:rsidRPr="001B786E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E1271E" w:rsidRPr="001B786E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1402C4" w:rsidP="00E1271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Баня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1E" w:rsidRPr="001B786E" w:rsidRDefault="00E1271E" w:rsidP="00E1271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объект (помыв</w:t>
            </w:r>
            <w:proofErr w:type="gramStart"/>
            <w:r w:rsidRPr="001B786E"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 w:rsidRPr="001B78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1B786E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End"/>
            <w:r w:rsidRPr="001B786E">
              <w:rPr>
                <w:rFonts w:ascii="Liberation Serif" w:hAnsi="Liberation Serif"/>
                <w:sz w:val="22"/>
                <w:szCs w:val="22"/>
              </w:rPr>
              <w:t>ест)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1E" w:rsidRPr="001B786E" w:rsidRDefault="00122401" w:rsidP="0012240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  <w:r w:rsidR="001402C4" w:rsidRPr="001B786E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E1271E" w:rsidRPr="001B786E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1402C4" w:rsidP="00E1271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Кафе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1E" w:rsidRPr="001B786E" w:rsidRDefault="00E1271E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объект (посад</w:t>
            </w:r>
            <w:proofErr w:type="gramStart"/>
            <w:r w:rsidRPr="001B786E"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 w:rsidRPr="001B78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1B786E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End"/>
            <w:r w:rsidRPr="001B786E">
              <w:rPr>
                <w:rFonts w:ascii="Liberation Serif" w:hAnsi="Liberation Serif"/>
                <w:sz w:val="22"/>
                <w:szCs w:val="22"/>
              </w:rPr>
              <w:t>ест)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1E" w:rsidRPr="001B786E" w:rsidRDefault="001402C4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1*</w:t>
            </w:r>
          </w:p>
        </w:tc>
      </w:tr>
      <w:tr w:rsidR="00E1271E" w:rsidRPr="001B786E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CF14BC" w:rsidP="00E1271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Объекты административно-торгового назначения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1E" w:rsidRPr="001B786E" w:rsidRDefault="00E1271E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71E" w:rsidRPr="001B786E" w:rsidRDefault="00122401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2*                 1</w:t>
            </w:r>
          </w:p>
        </w:tc>
      </w:tr>
      <w:tr w:rsidR="003C1B0F" w:rsidRPr="001B786E" w:rsidTr="003C1B0F">
        <w:trPr>
          <w:trHeight w:val="360"/>
        </w:trPr>
        <w:tc>
          <w:tcPr>
            <w:tcW w:w="63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B0F" w:rsidRPr="001B786E" w:rsidRDefault="003C1B0F" w:rsidP="00E1271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Водопровод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B0F" w:rsidRPr="001B786E" w:rsidRDefault="003C1B0F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B0F" w:rsidRPr="001B786E" w:rsidRDefault="003C1B0F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B0F" w:rsidRPr="001B786E" w:rsidRDefault="003C1B0F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Cs/>
              </w:rPr>
              <w:t>1,8 (новое)</w:t>
            </w:r>
          </w:p>
        </w:tc>
      </w:tr>
      <w:tr w:rsidR="003C1B0F" w:rsidRPr="001B786E" w:rsidTr="00A86769">
        <w:trPr>
          <w:trHeight w:val="360"/>
        </w:trPr>
        <w:tc>
          <w:tcPr>
            <w:tcW w:w="6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B0F" w:rsidRPr="001B786E" w:rsidRDefault="003C1B0F" w:rsidP="00E1271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B0F" w:rsidRPr="001B786E" w:rsidRDefault="003C1B0F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B0F" w:rsidRPr="001B786E" w:rsidRDefault="003C1B0F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1B786E">
              <w:rPr>
                <w:rFonts w:ascii="Liberation Serif" w:hAnsi="Liberation Serif"/>
                <w:sz w:val="22"/>
                <w:szCs w:val="22"/>
              </w:rPr>
              <w:t>км</w:t>
            </w:r>
            <w:proofErr w:type="gramEnd"/>
            <w:r w:rsidRPr="001B78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B0F" w:rsidRPr="001B786E" w:rsidRDefault="003C1B0F" w:rsidP="00A707CC">
            <w:pPr>
              <w:pStyle w:val="affa"/>
              <w:jc w:val="center"/>
              <w:rPr>
                <w:rFonts w:ascii="Liberation Serif" w:hAnsi="Liberation Serif"/>
                <w:bCs/>
              </w:rPr>
            </w:pPr>
            <w:r w:rsidRPr="001B786E">
              <w:rPr>
                <w:rFonts w:ascii="Liberation Serif" w:hAnsi="Liberation Serif"/>
                <w:bCs/>
              </w:rPr>
              <w:t>0,</w:t>
            </w:r>
            <w:r w:rsidR="001A4658" w:rsidRPr="001B786E">
              <w:rPr>
                <w:rFonts w:ascii="Liberation Serif" w:hAnsi="Liberation Serif"/>
                <w:bCs/>
              </w:rPr>
              <w:t xml:space="preserve"> </w:t>
            </w:r>
            <w:r w:rsidRPr="001B786E">
              <w:rPr>
                <w:rFonts w:ascii="Liberation Serif" w:hAnsi="Liberation Serif"/>
                <w:bCs/>
              </w:rPr>
              <w:t>25 (рек)</w:t>
            </w:r>
          </w:p>
        </w:tc>
      </w:tr>
      <w:tr w:rsidR="005915CD" w:rsidRPr="001B786E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915CD" w:rsidRPr="001B786E" w:rsidRDefault="005915CD" w:rsidP="00DE783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proofErr w:type="gramStart"/>
            <w:r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>Зона транспортной инфраструктуры (подтип:</w:t>
            </w:r>
            <w:proofErr w:type="gramEnd"/>
            <w:r w:rsidR="00B3153E"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>Зона улично-дорожной сети)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5CD" w:rsidRPr="001B786E" w:rsidRDefault="00456A78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1B786E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1B786E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5915CD" w:rsidRPr="001B786E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5CD" w:rsidRPr="001B786E" w:rsidRDefault="005915CD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 xml:space="preserve">ЛЭП 10 </w:t>
            </w:r>
            <w:proofErr w:type="spellStart"/>
            <w:r w:rsidRPr="001B786E">
              <w:rPr>
                <w:rFonts w:ascii="Liberation Serif" w:hAnsi="Liberation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5CD" w:rsidRPr="001B786E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1B786E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1B786E" w:rsidRDefault="008D39EF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0,87</w:t>
            </w:r>
          </w:p>
        </w:tc>
      </w:tr>
      <w:tr w:rsidR="005915CD" w:rsidRPr="001B786E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5CD" w:rsidRPr="001B786E" w:rsidRDefault="008D39EF" w:rsidP="008D39EF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 xml:space="preserve">ЛЭП 0,4 </w:t>
            </w:r>
            <w:proofErr w:type="spellStart"/>
            <w:r w:rsidRPr="001B786E">
              <w:rPr>
                <w:rFonts w:ascii="Liberation Serif" w:hAnsi="Liberation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5CD" w:rsidRPr="001B786E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1B786E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1B786E" w:rsidRDefault="008D39EF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0,72</w:t>
            </w:r>
          </w:p>
        </w:tc>
      </w:tr>
      <w:tr w:rsidR="005915CD" w:rsidRPr="001B786E" w:rsidTr="001A4658">
        <w:trPr>
          <w:trHeight w:val="30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5CD" w:rsidRPr="001B786E" w:rsidRDefault="005915CD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Улицы и проезды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CD" w:rsidRPr="001B786E" w:rsidRDefault="005915CD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1B786E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1B786E" w:rsidRDefault="008D39EF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1,69</w:t>
            </w:r>
          </w:p>
        </w:tc>
      </w:tr>
      <w:tr w:rsidR="001A4658" w:rsidRPr="001B786E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658" w:rsidRPr="001B786E" w:rsidRDefault="001A4658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Канализация самотечная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58" w:rsidRPr="001B786E" w:rsidRDefault="001A4658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58" w:rsidRPr="001B786E" w:rsidRDefault="001A4658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658" w:rsidRPr="001B786E" w:rsidRDefault="001A4658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1,0</w:t>
            </w:r>
          </w:p>
        </w:tc>
      </w:tr>
      <w:tr w:rsidR="000626F2" w:rsidRPr="001B786E" w:rsidTr="000626F2">
        <w:trPr>
          <w:trHeight w:val="217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6F2" w:rsidRPr="001B786E" w:rsidRDefault="000626F2" w:rsidP="000626F2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lastRenderedPageBreak/>
              <w:t>Теплопровод распределительный (квартальный)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F2" w:rsidRPr="001B786E" w:rsidRDefault="000626F2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2" w:rsidRPr="001B786E" w:rsidRDefault="000626F2" w:rsidP="006125F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2" w:rsidRPr="001B786E" w:rsidRDefault="000626F2" w:rsidP="006125F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1,47 (новое)</w:t>
            </w:r>
          </w:p>
        </w:tc>
      </w:tr>
      <w:tr w:rsidR="000626F2" w:rsidRPr="001B786E" w:rsidTr="00A77445">
        <w:trPr>
          <w:trHeight w:val="217"/>
        </w:trPr>
        <w:tc>
          <w:tcPr>
            <w:tcW w:w="6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6F2" w:rsidRPr="001B786E" w:rsidRDefault="000626F2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F2" w:rsidRPr="001B786E" w:rsidRDefault="000626F2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2" w:rsidRPr="001B786E" w:rsidRDefault="000626F2" w:rsidP="006125F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2" w:rsidRPr="001B786E" w:rsidRDefault="000626F2" w:rsidP="006125F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0,245 (рек)</w:t>
            </w:r>
          </w:p>
        </w:tc>
      </w:tr>
      <w:tr w:rsidR="000626F2" w:rsidRPr="001B786E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6F2" w:rsidRPr="001B786E" w:rsidRDefault="000626F2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Теплопровод магистральный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F2" w:rsidRPr="001B786E" w:rsidRDefault="000626F2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2" w:rsidRPr="001B786E" w:rsidRDefault="000626F2" w:rsidP="006125F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2" w:rsidRPr="001B786E" w:rsidRDefault="000626F2" w:rsidP="006125F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0,005 (рек)</w:t>
            </w:r>
          </w:p>
        </w:tc>
      </w:tr>
      <w:tr w:rsidR="008D39EF" w:rsidRPr="001B786E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9EF" w:rsidRPr="001B786E" w:rsidRDefault="008D39EF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1B786E">
              <w:rPr>
                <w:rFonts w:ascii="Liberation Serif" w:hAnsi="Liberation Serif"/>
                <w:sz w:val="22"/>
              </w:rPr>
              <w:t>Водоотводной</w:t>
            </w:r>
            <w:proofErr w:type="gramEnd"/>
            <w:r w:rsidRPr="001B786E">
              <w:rPr>
                <w:rFonts w:ascii="Liberation Serif" w:hAnsi="Liberation Serif"/>
                <w:sz w:val="22"/>
              </w:rPr>
              <w:t xml:space="preserve"> лоток (Дренаж)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EF" w:rsidRPr="001B786E" w:rsidRDefault="008D39EF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9EF" w:rsidRPr="001B786E" w:rsidRDefault="008D39EF" w:rsidP="006125F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1B786E">
              <w:rPr>
                <w:rFonts w:ascii="Liberation Serif" w:hAnsi="Liberation Serif"/>
                <w:sz w:val="22"/>
                <w:szCs w:val="22"/>
              </w:rPr>
              <w:t>км</w:t>
            </w:r>
            <w:proofErr w:type="gramEnd"/>
            <w:r w:rsidRPr="001B78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9EF" w:rsidRPr="001B786E" w:rsidRDefault="008D39EF" w:rsidP="006125F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2,0</w:t>
            </w:r>
          </w:p>
        </w:tc>
      </w:tr>
      <w:tr w:rsidR="005915CD" w:rsidRPr="001B786E" w:rsidTr="00456A78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915CD" w:rsidRPr="001B786E" w:rsidRDefault="00456A78" w:rsidP="00DE783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i/>
                <w:sz w:val="22"/>
                <w:szCs w:val="22"/>
              </w:rPr>
              <w:t>Производственная 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5CD" w:rsidRPr="001B786E" w:rsidRDefault="00456A78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1B786E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1B786E" w:rsidRDefault="005915CD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56A78" w:rsidRPr="001B786E" w:rsidTr="00E1271E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78" w:rsidRPr="001B786E" w:rsidRDefault="00E1271E" w:rsidP="00E1271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78" w:rsidRPr="001B786E" w:rsidRDefault="00456A78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78" w:rsidRPr="001B786E" w:rsidRDefault="00E1271E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объект (пост)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A78" w:rsidRPr="001B786E" w:rsidRDefault="00E1271E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1(2)</w:t>
            </w:r>
          </w:p>
        </w:tc>
      </w:tr>
      <w:tr w:rsidR="00E1271E" w:rsidRPr="001B786E" w:rsidTr="00E1271E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E1271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Автомойки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объект (пост)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1(2)</w:t>
            </w:r>
          </w:p>
        </w:tc>
      </w:tr>
      <w:tr w:rsidR="00E1271E" w:rsidRPr="001B786E" w:rsidTr="00E1271E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E1271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 xml:space="preserve">Объект </w:t>
            </w:r>
            <w:r w:rsidRPr="001B786E">
              <w:rPr>
                <w:rFonts w:ascii="Liberation Serif" w:eastAsia="Times New Roman" w:hAnsi="Liberation Serif"/>
              </w:rPr>
              <w:t>комплексного обслуживания автомобильного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E1271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 xml:space="preserve">объект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E1271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E1271E" w:rsidRPr="001B786E" w:rsidTr="00E1271E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E1271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</w:rPr>
              <w:t>П</w:t>
            </w:r>
            <w:r w:rsidRPr="001B786E">
              <w:rPr>
                <w:rFonts w:ascii="Liberation Serif" w:eastAsia="Times New Roman" w:hAnsi="Liberation Serif"/>
              </w:rPr>
              <w:t>роизводственный объект IV класса 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 xml:space="preserve">объект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E1271E" w:rsidRPr="001B786E" w:rsidTr="00E1271E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E1271E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объект (посад</w:t>
            </w:r>
            <w:proofErr w:type="gramStart"/>
            <w:r w:rsidRPr="001B786E"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 w:rsidRPr="001B78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1B786E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End"/>
            <w:r w:rsidRPr="001B786E">
              <w:rPr>
                <w:rFonts w:ascii="Liberation Serif" w:hAnsi="Liberation Serif"/>
                <w:sz w:val="22"/>
                <w:szCs w:val="22"/>
              </w:rPr>
              <w:t>ест)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122401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E1271E" w:rsidRPr="001B786E" w:rsidTr="00DD2786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E1271E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Магазин автозапчастей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объект (м</w:t>
            </w:r>
            <w:r w:rsidRPr="001B786E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1B786E">
              <w:rPr>
                <w:rFonts w:ascii="Liberation Serif" w:hAnsi="Liberation Serif"/>
                <w:sz w:val="22"/>
                <w:szCs w:val="22"/>
              </w:rPr>
              <w:t>торг</w:t>
            </w:r>
            <w:proofErr w:type="gramStart"/>
            <w:r w:rsidRPr="001B786E"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 w:rsidRPr="001B786E">
              <w:rPr>
                <w:rFonts w:ascii="Liberation Serif" w:hAnsi="Liberation Serif"/>
                <w:sz w:val="22"/>
                <w:szCs w:val="22"/>
              </w:rPr>
              <w:t>лощади)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122401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 (58)</w:t>
            </w:r>
          </w:p>
        </w:tc>
      </w:tr>
      <w:tr w:rsidR="00E1271E" w:rsidRPr="001B786E" w:rsidTr="00E1271E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E1271E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Объект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122401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  <w:r w:rsidR="001402C4" w:rsidRPr="001B786E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E1271E" w:rsidRPr="001B786E" w:rsidTr="00E1271E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E1271E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Гаражи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1B786E">
              <w:rPr>
                <w:rFonts w:ascii="Liberation Serif" w:hAnsi="Liberation Serif"/>
                <w:sz w:val="22"/>
                <w:szCs w:val="22"/>
              </w:rPr>
              <w:t>машино</w:t>
            </w:r>
            <w:proofErr w:type="spellEnd"/>
            <w:r w:rsidRPr="001B786E">
              <w:rPr>
                <w:rFonts w:ascii="Liberation Serif" w:hAnsi="Liberation Serif"/>
                <w:sz w:val="22"/>
                <w:szCs w:val="22"/>
              </w:rPr>
              <w:t>-мест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420</w:t>
            </w:r>
            <w:r w:rsidR="001402C4" w:rsidRPr="001B786E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E1271E" w:rsidRPr="001B786E" w:rsidTr="00E1271E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E1271E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КНС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 xml:space="preserve">объект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  <w:r w:rsidR="001402C4" w:rsidRPr="001B786E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E1271E" w:rsidRPr="001B786E" w:rsidTr="00DD2786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E1271E">
            <w:pPr>
              <w:pStyle w:val="affa"/>
              <w:jc w:val="left"/>
              <w:rPr>
                <w:rFonts w:ascii="Liberation Serif" w:hAnsi="Liberation Serif"/>
              </w:rPr>
            </w:pPr>
            <w:r w:rsidRPr="001B786E">
              <w:rPr>
                <w:rFonts w:ascii="Liberation Serif" w:hAnsi="Liberation Serif"/>
              </w:rPr>
              <w:t>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1E" w:rsidRPr="001B786E" w:rsidRDefault="00E1271E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E1271E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 xml:space="preserve">объект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1E" w:rsidRPr="001B786E" w:rsidRDefault="00122401" w:rsidP="00DD278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</w:t>
            </w:r>
            <w:r w:rsidR="001402C4" w:rsidRPr="001B786E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</w:tbl>
    <w:p w:rsidR="00780B9A" w:rsidRPr="001B786E" w:rsidRDefault="00780B9A" w:rsidP="00780B9A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1B786E">
        <w:rPr>
          <w:rFonts w:ascii="Liberation Serif" w:hAnsi="Liberation Serif"/>
          <w:b/>
          <w:sz w:val="24"/>
          <w:szCs w:val="24"/>
        </w:rPr>
        <w:t>Примечание:</w:t>
      </w:r>
      <w:r w:rsidRPr="001B786E">
        <w:rPr>
          <w:rFonts w:ascii="Liberation Serif" w:hAnsi="Liberation Serif"/>
          <w:sz w:val="24"/>
          <w:szCs w:val="24"/>
        </w:rPr>
        <w:t xml:space="preserve"> * - существующий, сохраняемый объект;</w:t>
      </w:r>
    </w:p>
    <w:p w:rsidR="00780B9A" w:rsidRPr="001B786E" w:rsidRDefault="00780B9A" w:rsidP="00780B9A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1B786E">
        <w:rPr>
          <w:rFonts w:ascii="Liberation Serif" w:hAnsi="Liberation Serif"/>
          <w:sz w:val="24"/>
          <w:szCs w:val="24"/>
        </w:rPr>
        <w:t>** - показатель включает  сохраняемый жилой фонд</w:t>
      </w:r>
    </w:p>
    <w:p w:rsidR="009E714A" w:rsidRPr="001B786E" w:rsidRDefault="009E714A" w:rsidP="00C03811">
      <w:pPr>
        <w:pStyle w:val="affa"/>
        <w:rPr>
          <w:rFonts w:ascii="Liberation Serif" w:hAnsi="Liberation Serif"/>
          <w:highlight w:val="yellow"/>
        </w:rPr>
      </w:pPr>
    </w:p>
    <w:p w:rsidR="00AF4A04" w:rsidRPr="001B786E" w:rsidRDefault="00031654" w:rsidP="00DD02D0">
      <w:pPr>
        <w:pStyle w:val="aff6"/>
        <w:rPr>
          <w:rFonts w:ascii="Liberation Serif" w:hAnsi="Liberation Serif"/>
        </w:rPr>
      </w:pPr>
      <w:bookmarkStart w:id="7" w:name="_Toc58593401"/>
      <w:r w:rsidRPr="001B786E">
        <w:rPr>
          <w:rFonts w:ascii="Liberation Serif" w:hAnsi="Liberation Serif"/>
        </w:rPr>
        <w:t>7</w:t>
      </w:r>
      <w:r w:rsidR="00BE5DE5" w:rsidRPr="001B786E">
        <w:rPr>
          <w:rFonts w:ascii="Liberation Serif" w:hAnsi="Liberation Serif"/>
        </w:rPr>
        <w:t xml:space="preserve">. Объекты капитального строительства местного значения, </w:t>
      </w:r>
      <w:r w:rsidR="00DD02D0" w:rsidRPr="001B786E">
        <w:rPr>
          <w:rFonts w:ascii="Liberation Serif" w:hAnsi="Liberation Serif"/>
        </w:rPr>
        <w:t>регионального и федерального значения</w:t>
      </w:r>
      <w:bookmarkEnd w:id="7"/>
    </w:p>
    <w:p w:rsidR="00DD02D0" w:rsidRPr="001B786E" w:rsidRDefault="00DD02D0" w:rsidP="00DD02D0">
      <w:pPr>
        <w:pStyle w:val="aff7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 xml:space="preserve">На территории </w:t>
      </w:r>
      <w:r w:rsidR="00114263" w:rsidRPr="001B786E">
        <w:rPr>
          <w:rFonts w:ascii="Liberation Serif" w:hAnsi="Liberation Serif"/>
        </w:rPr>
        <w:t>промышленной зоны</w:t>
      </w:r>
      <w:r w:rsidRPr="001B786E">
        <w:rPr>
          <w:rFonts w:ascii="Liberation Serif" w:hAnsi="Liberation Serif"/>
        </w:rPr>
        <w:t xml:space="preserve"> не планируется размещение объектов федерального значения. </w:t>
      </w:r>
      <w:r w:rsidR="00655F38" w:rsidRPr="001B786E">
        <w:rPr>
          <w:rFonts w:ascii="Liberation Serif" w:hAnsi="Liberation Serif"/>
        </w:rPr>
        <w:t>Перечень и параметры объектов местного значения, предлагаемых к размещению, представлены в статьях 3-5 настоящего Положения.</w:t>
      </w:r>
    </w:p>
    <w:p w:rsidR="00064FAC" w:rsidRPr="001B786E" w:rsidRDefault="00064FAC" w:rsidP="00064FAC">
      <w:pPr>
        <w:spacing w:line="36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B786E">
        <w:rPr>
          <w:rFonts w:ascii="Liberation Serif" w:eastAsia="Times New Roman" w:hAnsi="Liberation Serif" w:cs="Times New Roman"/>
          <w:sz w:val="28"/>
          <w:szCs w:val="28"/>
        </w:rPr>
        <w:t>Проектом планировки учтено размещение в границах территории проектирования</w:t>
      </w:r>
      <w:r w:rsidRPr="001B786E">
        <w:rPr>
          <w:rFonts w:ascii="Liberation Serif" w:hAnsi="Liberation Serif"/>
          <w:sz w:val="28"/>
          <w:szCs w:val="28"/>
        </w:rPr>
        <w:t xml:space="preserve"> объекта регионального значения - </w:t>
      </w:r>
      <w:r w:rsidRPr="001B786E">
        <w:rPr>
          <w:rFonts w:ascii="Liberation Serif" w:eastAsia="Times New Roman" w:hAnsi="Liberation Serif" w:cs="Times New Roman"/>
          <w:sz w:val="28"/>
          <w:szCs w:val="28"/>
        </w:rPr>
        <w:t xml:space="preserve"> Центра изучения лекарственных растений Севера Сибири на основании письма Управления научной политики и организации научных исследований МГУ от 20.12.2019 № 1751-19/013-03.</w:t>
      </w:r>
    </w:p>
    <w:p w:rsidR="00BE5DE5" w:rsidRPr="001B786E" w:rsidRDefault="00031654" w:rsidP="00C03811">
      <w:pPr>
        <w:pStyle w:val="aff6"/>
        <w:rPr>
          <w:rFonts w:ascii="Liberation Serif" w:hAnsi="Liberation Serif"/>
        </w:rPr>
      </w:pPr>
      <w:bookmarkStart w:id="8" w:name="_Toc58593402"/>
      <w:r w:rsidRPr="001B786E">
        <w:rPr>
          <w:rFonts w:ascii="Liberation Serif" w:hAnsi="Liberation Serif"/>
        </w:rPr>
        <w:lastRenderedPageBreak/>
        <w:t>8</w:t>
      </w:r>
      <w:r w:rsidR="00BE5DE5" w:rsidRPr="001B786E">
        <w:rPr>
          <w:rFonts w:ascii="Liberation Serif" w:hAnsi="Liberation Serif"/>
        </w:rPr>
        <w:t>. Инвестиционные объекты</w:t>
      </w:r>
      <w:r w:rsidR="00AC72BA" w:rsidRPr="001B786E">
        <w:rPr>
          <w:rFonts w:ascii="Liberation Serif" w:hAnsi="Liberation Serif"/>
        </w:rPr>
        <w:t xml:space="preserve"> капитального строительства</w:t>
      </w:r>
      <w:bookmarkEnd w:id="8"/>
    </w:p>
    <w:p w:rsidR="00D956A2" w:rsidRPr="001B786E" w:rsidRDefault="00BE5DE5" w:rsidP="001D09B1">
      <w:pPr>
        <w:pStyle w:val="aff7"/>
        <w:rPr>
          <w:rFonts w:ascii="Liberation Serif" w:hAnsi="Liberation Serif"/>
        </w:rPr>
      </w:pPr>
      <w:bookmarkStart w:id="9" w:name="_Toc318377178"/>
      <w:r w:rsidRPr="001B786E">
        <w:rPr>
          <w:rFonts w:ascii="Liberation Serif" w:hAnsi="Liberation Serif"/>
        </w:rPr>
        <w:t xml:space="preserve">Перечень и параметры, предлагаемых к размещению инвестиционных </w:t>
      </w:r>
      <w:r w:rsidR="00DD02D0" w:rsidRPr="001B786E">
        <w:rPr>
          <w:rFonts w:ascii="Liberation Serif" w:hAnsi="Liberation Serif"/>
        </w:rPr>
        <w:t xml:space="preserve">сооружений и </w:t>
      </w:r>
      <w:r w:rsidRPr="001B786E">
        <w:rPr>
          <w:rFonts w:ascii="Liberation Serif" w:hAnsi="Liberation Serif"/>
        </w:rPr>
        <w:t>объектов</w:t>
      </w:r>
      <w:r w:rsidR="00DA427A" w:rsidRPr="001B786E">
        <w:rPr>
          <w:rFonts w:ascii="Liberation Serif" w:hAnsi="Liberation Serif"/>
        </w:rPr>
        <w:t xml:space="preserve"> капитального строительства</w:t>
      </w:r>
      <w:r w:rsidRPr="001B786E">
        <w:rPr>
          <w:rFonts w:ascii="Liberation Serif" w:hAnsi="Liberation Serif"/>
        </w:rPr>
        <w:t xml:space="preserve">, представлены </w:t>
      </w:r>
      <w:bookmarkEnd w:id="9"/>
      <w:r w:rsidR="001D09B1" w:rsidRPr="001B786E">
        <w:rPr>
          <w:rFonts w:ascii="Liberation Serif" w:hAnsi="Liberation Serif"/>
        </w:rPr>
        <w:t>в стать</w:t>
      </w:r>
      <w:r w:rsidR="003E1749" w:rsidRPr="001B786E">
        <w:rPr>
          <w:rFonts w:ascii="Liberation Serif" w:hAnsi="Liberation Serif"/>
        </w:rPr>
        <w:t>ях</w:t>
      </w:r>
      <w:r w:rsidR="00655F38" w:rsidRPr="001B786E">
        <w:rPr>
          <w:rFonts w:ascii="Liberation Serif" w:hAnsi="Liberation Serif"/>
        </w:rPr>
        <w:t xml:space="preserve"> </w:t>
      </w:r>
      <w:r w:rsidR="003E1749" w:rsidRPr="001B786E">
        <w:rPr>
          <w:rFonts w:ascii="Liberation Serif" w:hAnsi="Liberation Serif"/>
        </w:rPr>
        <w:t>1-3</w:t>
      </w:r>
      <w:r w:rsidR="001D09B1" w:rsidRPr="001B786E">
        <w:rPr>
          <w:rFonts w:ascii="Liberation Serif" w:hAnsi="Liberation Serif"/>
        </w:rPr>
        <w:t xml:space="preserve"> настоящего Положения.</w:t>
      </w:r>
    </w:p>
    <w:p w:rsidR="00780B9A" w:rsidRPr="001B786E" w:rsidRDefault="00780B9A" w:rsidP="001D09B1">
      <w:pPr>
        <w:pStyle w:val="aff7"/>
        <w:rPr>
          <w:rFonts w:ascii="Liberation Serif" w:hAnsi="Liberation Serif"/>
        </w:rPr>
      </w:pPr>
    </w:p>
    <w:p w:rsidR="00BE5DE5" w:rsidRPr="001B786E" w:rsidRDefault="00031654" w:rsidP="008B5F4B">
      <w:pPr>
        <w:pStyle w:val="aff6"/>
        <w:rPr>
          <w:rFonts w:ascii="Liberation Serif" w:hAnsi="Liberation Serif"/>
        </w:rPr>
      </w:pPr>
      <w:bookmarkStart w:id="10" w:name="_Toc58593403"/>
      <w:r w:rsidRPr="001B786E">
        <w:rPr>
          <w:rFonts w:ascii="Liberation Serif" w:hAnsi="Liberation Serif"/>
        </w:rPr>
        <w:t>9</w:t>
      </w:r>
      <w:r w:rsidR="00690353" w:rsidRPr="001B786E">
        <w:rPr>
          <w:rFonts w:ascii="Liberation Serif" w:hAnsi="Liberation Serif"/>
        </w:rPr>
        <w:t xml:space="preserve">. </w:t>
      </w:r>
      <w:r w:rsidR="00BE5DE5" w:rsidRPr="001B786E">
        <w:rPr>
          <w:rFonts w:ascii="Liberation Serif" w:hAnsi="Liberation Serif"/>
        </w:rPr>
        <w:t>Основные технико-экономические показатели</w:t>
      </w:r>
      <w:bookmarkEnd w:id="10"/>
    </w:p>
    <w:p w:rsidR="001E66BC" w:rsidRPr="001B786E" w:rsidRDefault="001E66BC" w:rsidP="00C03811">
      <w:pPr>
        <w:pStyle w:val="affa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 xml:space="preserve">Таблица </w:t>
      </w:r>
      <w:r w:rsidR="001B786E">
        <w:rPr>
          <w:rFonts w:ascii="Liberation Serif" w:hAnsi="Liberation Serif"/>
        </w:rPr>
        <w:t>5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559"/>
        <w:gridCol w:w="1276"/>
      </w:tblGrid>
      <w:tr w:rsidR="00140108" w:rsidRPr="001B786E" w:rsidTr="004F6EFA">
        <w:trPr>
          <w:cantSplit/>
          <w:trHeight w:val="918"/>
          <w:tblHeader/>
        </w:trPr>
        <w:tc>
          <w:tcPr>
            <w:tcW w:w="675" w:type="dxa"/>
            <w:vAlign w:val="center"/>
          </w:tcPr>
          <w:p w:rsidR="00140108" w:rsidRPr="001B786E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bookmarkStart w:id="11" w:name="_Toc405379905"/>
            <w:r w:rsidRPr="001B786E">
              <w:rPr>
                <w:rFonts w:ascii="Liberation Serif" w:hAnsi="Liberation Serif"/>
                <w:b/>
                <w:sz w:val="20"/>
              </w:rPr>
              <w:t xml:space="preserve">№ </w:t>
            </w:r>
            <w:proofErr w:type="gramStart"/>
            <w:r w:rsidRPr="001B786E">
              <w:rPr>
                <w:rFonts w:ascii="Liberation Serif" w:hAnsi="Liberation Serif"/>
                <w:b/>
                <w:sz w:val="20"/>
              </w:rPr>
              <w:t>п</w:t>
            </w:r>
            <w:proofErr w:type="gramEnd"/>
            <w:r w:rsidRPr="001B786E">
              <w:rPr>
                <w:rFonts w:ascii="Liberation Serif" w:hAnsi="Liberation Serif"/>
                <w:b/>
                <w:sz w:val="20"/>
              </w:rPr>
              <w:t>/п</w:t>
            </w:r>
          </w:p>
        </w:tc>
        <w:tc>
          <w:tcPr>
            <w:tcW w:w="4820" w:type="dxa"/>
            <w:vAlign w:val="center"/>
          </w:tcPr>
          <w:p w:rsidR="00140108" w:rsidRPr="001B786E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40108" w:rsidRPr="001B786E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Ед.</w:t>
            </w:r>
          </w:p>
          <w:p w:rsidR="00140108" w:rsidRPr="001B786E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изм.</w:t>
            </w:r>
          </w:p>
        </w:tc>
        <w:tc>
          <w:tcPr>
            <w:tcW w:w="1559" w:type="dxa"/>
            <w:vAlign w:val="center"/>
          </w:tcPr>
          <w:p w:rsidR="00140108" w:rsidRPr="001B786E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Современное состояние</w:t>
            </w:r>
          </w:p>
        </w:tc>
        <w:tc>
          <w:tcPr>
            <w:tcW w:w="1276" w:type="dxa"/>
            <w:vAlign w:val="center"/>
          </w:tcPr>
          <w:p w:rsidR="00140108" w:rsidRPr="001B786E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Расчетный срок</w:t>
            </w:r>
          </w:p>
        </w:tc>
      </w:tr>
      <w:tr w:rsidR="00140108" w:rsidRPr="001B786E" w:rsidTr="00140108">
        <w:tc>
          <w:tcPr>
            <w:tcW w:w="675" w:type="dxa"/>
            <w:vAlign w:val="center"/>
          </w:tcPr>
          <w:p w:rsidR="00140108" w:rsidRPr="001B786E" w:rsidRDefault="00140108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4820" w:type="dxa"/>
            <w:vAlign w:val="center"/>
          </w:tcPr>
          <w:p w:rsidR="00140108" w:rsidRPr="001B786E" w:rsidRDefault="00140108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140108" w:rsidRPr="001B786E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40108" w:rsidRPr="001B786E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</w:tcPr>
          <w:p w:rsidR="00140108" w:rsidRPr="001B786E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</w:tr>
      <w:tr w:rsidR="00140108" w:rsidRPr="001B786E" w:rsidTr="00140108">
        <w:trPr>
          <w:trHeight w:val="711"/>
        </w:trPr>
        <w:tc>
          <w:tcPr>
            <w:tcW w:w="675" w:type="dxa"/>
            <w:vAlign w:val="center"/>
          </w:tcPr>
          <w:p w:rsidR="00140108" w:rsidRPr="001B786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1.1</w:t>
            </w:r>
          </w:p>
        </w:tc>
        <w:tc>
          <w:tcPr>
            <w:tcW w:w="4820" w:type="dxa"/>
            <w:vAlign w:val="center"/>
          </w:tcPr>
          <w:p w:rsidR="00140108" w:rsidRPr="001B786E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 xml:space="preserve">Общая площадь земель в границах населенного пункта </w:t>
            </w:r>
          </w:p>
        </w:tc>
        <w:tc>
          <w:tcPr>
            <w:tcW w:w="1134" w:type="dxa"/>
            <w:vAlign w:val="center"/>
          </w:tcPr>
          <w:p w:rsidR="00140108" w:rsidRPr="001B786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16,52</w:t>
            </w:r>
          </w:p>
        </w:tc>
        <w:tc>
          <w:tcPr>
            <w:tcW w:w="1276" w:type="dxa"/>
            <w:vAlign w:val="center"/>
          </w:tcPr>
          <w:p w:rsidR="00140108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16,52</w:t>
            </w:r>
          </w:p>
        </w:tc>
      </w:tr>
      <w:tr w:rsidR="00B43CA1" w:rsidRPr="001B786E" w:rsidTr="00140108">
        <w:tc>
          <w:tcPr>
            <w:tcW w:w="675" w:type="dxa"/>
            <w:vMerge w:val="restart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1.2</w:t>
            </w:r>
          </w:p>
        </w:tc>
        <w:tc>
          <w:tcPr>
            <w:tcW w:w="4820" w:type="dxa"/>
            <w:vMerge w:val="restart"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B43CA1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6,67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43CA1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40,38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 w:val="restart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1.2.1</w:t>
            </w:r>
          </w:p>
        </w:tc>
        <w:tc>
          <w:tcPr>
            <w:tcW w:w="4820" w:type="dxa"/>
            <w:vMerge w:val="restart"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 xml:space="preserve">Зону застройки малоэтажными жилыми домами (до 4 этажей, включая </w:t>
            </w:r>
            <w:proofErr w:type="gramStart"/>
            <w:r w:rsidRPr="001B786E">
              <w:rPr>
                <w:rFonts w:ascii="Liberation Serif" w:hAnsi="Liberation Serif"/>
                <w:sz w:val="20"/>
              </w:rPr>
              <w:t>мансардный</w:t>
            </w:r>
            <w:proofErr w:type="gramEnd"/>
            <w:r w:rsidRPr="001B786E">
              <w:rPr>
                <w:rFonts w:ascii="Liberation Serif" w:hAnsi="Liberation Serif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6,67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43CA1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40,38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140108" w:rsidRPr="001B786E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140108" w:rsidRPr="001B786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1.3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1B786E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Многофункциональная общественно-деловая зона</w:t>
            </w:r>
            <w:r w:rsidR="00554435" w:rsidRPr="001B786E">
              <w:rPr>
                <w:rFonts w:ascii="Liberation Serif" w:hAnsi="Liberation Serif"/>
                <w:sz w:val="20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140108" w:rsidRPr="001B786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1B786E" w:rsidRDefault="00554435" w:rsidP="00B43CA1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1,</w:t>
            </w:r>
            <w:r w:rsidR="00B43CA1" w:rsidRPr="001B786E">
              <w:rPr>
                <w:rFonts w:ascii="Liberation Serif" w:hAnsi="Liberation Serif"/>
                <w:sz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140108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4,70</w:t>
            </w:r>
          </w:p>
        </w:tc>
      </w:tr>
      <w:tr w:rsidR="00140108" w:rsidRPr="001B786E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140108" w:rsidRPr="001B786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1B786E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40108" w:rsidRPr="001B786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7,15</w:t>
            </w:r>
          </w:p>
        </w:tc>
        <w:tc>
          <w:tcPr>
            <w:tcW w:w="1276" w:type="dxa"/>
            <w:vAlign w:val="center"/>
          </w:tcPr>
          <w:p w:rsidR="00140108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28,45</w:t>
            </w:r>
          </w:p>
        </w:tc>
      </w:tr>
      <w:tr w:rsidR="00140108" w:rsidRPr="001B786E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140108" w:rsidRPr="001B786E" w:rsidRDefault="00140108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</w:t>
            </w:r>
            <w:r w:rsidR="00554435" w:rsidRPr="001B786E">
              <w:rPr>
                <w:rFonts w:ascii="Liberation Serif" w:hAnsi="Liberation Serif"/>
                <w:sz w:val="20"/>
              </w:rPr>
              <w:t>3.1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 xml:space="preserve"> Зона делового, общественного и коммерческого назначения</w:t>
            </w:r>
          </w:p>
        </w:tc>
        <w:tc>
          <w:tcPr>
            <w:tcW w:w="1134" w:type="dxa"/>
            <w:vAlign w:val="center"/>
          </w:tcPr>
          <w:p w:rsidR="00140108" w:rsidRPr="001B786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1,18</w:t>
            </w:r>
          </w:p>
        </w:tc>
        <w:tc>
          <w:tcPr>
            <w:tcW w:w="1276" w:type="dxa"/>
            <w:vAlign w:val="center"/>
          </w:tcPr>
          <w:p w:rsidR="00140108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4,70</w:t>
            </w:r>
          </w:p>
        </w:tc>
      </w:tr>
      <w:tr w:rsidR="00140108" w:rsidRPr="001B786E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140108" w:rsidRPr="001B786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1B786E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0108" w:rsidRPr="001B786E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7,15</w:t>
            </w:r>
          </w:p>
        </w:tc>
        <w:tc>
          <w:tcPr>
            <w:tcW w:w="1276" w:type="dxa"/>
            <w:vAlign w:val="center"/>
          </w:tcPr>
          <w:p w:rsidR="00140108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28,45</w:t>
            </w:r>
          </w:p>
        </w:tc>
      </w:tr>
      <w:tr w:rsidR="00B43CA1" w:rsidRPr="001B786E" w:rsidTr="00140108">
        <w:tc>
          <w:tcPr>
            <w:tcW w:w="675" w:type="dxa"/>
            <w:vMerge w:val="restart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1.4</w:t>
            </w:r>
          </w:p>
        </w:tc>
        <w:tc>
          <w:tcPr>
            <w:tcW w:w="4820" w:type="dxa"/>
            <w:vMerge w:val="restart"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Зона специализированной общественной застройки, в том числе: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1,34</w:t>
            </w:r>
          </w:p>
        </w:tc>
      </w:tr>
      <w:tr w:rsidR="00B43CA1" w:rsidRPr="001B786E" w:rsidTr="00140108">
        <w:tc>
          <w:tcPr>
            <w:tcW w:w="675" w:type="dxa"/>
            <w:vMerge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43CA1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8,12</w:t>
            </w:r>
          </w:p>
        </w:tc>
      </w:tr>
      <w:tr w:rsidR="00B43CA1" w:rsidRPr="001B786E" w:rsidTr="00140108">
        <w:tc>
          <w:tcPr>
            <w:tcW w:w="675" w:type="dxa"/>
            <w:vMerge w:val="restart"/>
            <w:vAlign w:val="center"/>
          </w:tcPr>
          <w:p w:rsidR="00B43CA1" w:rsidRPr="001B786E" w:rsidRDefault="00B43CA1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1.4.1</w:t>
            </w:r>
          </w:p>
        </w:tc>
        <w:tc>
          <w:tcPr>
            <w:tcW w:w="4820" w:type="dxa"/>
            <w:vMerge w:val="restart"/>
            <w:vAlign w:val="center"/>
          </w:tcPr>
          <w:p w:rsidR="00B43CA1" w:rsidRPr="001B786E" w:rsidRDefault="00B43CA1" w:rsidP="00B43CA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Зона научных организаций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1,34</w:t>
            </w:r>
          </w:p>
        </w:tc>
      </w:tr>
      <w:tr w:rsidR="00B43CA1" w:rsidRPr="001B786E" w:rsidTr="00140108">
        <w:tc>
          <w:tcPr>
            <w:tcW w:w="675" w:type="dxa"/>
            <w:vMerge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43CA1" w:rsidRPr="001B786E" w:rsidRDefault="007C131E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8,12</w:t>
            </w:r>
          </w:p>
        </w:tc>
      </w:tr>
      <w:tr w:rsidR="00F71EFA" w:rsidRPr="001B786E" w:rsidTr="00140108">
        <w:tc>
          <w:tcPr>
            <w:tcW w:w="675" w:type="dxa"/>
            <w:vMerge w:val="restart"/>
            <w:vAlign w:val="center"/>
          </w:tcPr>
          <w:p w:rsidR="00F71EFA" w:rsidRPr="001B786E" w:rsidRDefault="00F71EFA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1.5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1B786E" w:rsidRDefault="00F71EFA" w:rsidP="001F47AE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 xml:space="preserve">Зона </w:t>
            </w:r>
            <w:r w:rsidR="001F47AE" w:rsidRPr="001B786E">
              <w:rPr>
                <w:rFonts w:ascii="Liberation Serif" w:hAnsi="Liberation Serif"/>
                <w:sz w:val="20"/>
              </w:rPr>
              <w:t>транспортной инфраструктуры</w:t>
            </w:r>
            <w:r w:rsidRPr="001B786E">
              <w:rPr>
                <w:rFonts w:ascii="Liberation Serif" w:hAnsi="Liberation Serif"/>
                <w:sz w:val="20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F71EFA" w:rsidRPr="001B786E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1B786E" w:rsidRDefault="00B43CA1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3,58</w:t>
            </w:r>
          </w:p>
        </w:tc>
        <w:tc>
          <w:tcPr>
            <w:tcW w:w="1276" w:type="dxa"/>
            <w:vAlign w:val="center"/>
          </w:tcPr>
          <w:p w:rsidR="00F71EFA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2,77</w:t>
            </w:r>
          </w:p>
        </w:tc>
      </w:tr>
      <w:tr w:rsidR="00F71EFA" w:rsidRPr="001B786E" w:rsidTr="00140108">
        <w:tc>
          <w:tcPr>
            <w:tcW w:w="675" w:type="dxa"/>
            <w:vMerge/>
            <w:vAlign w:val="center"/>
          </w:tcPr>
          <w:p w:rsidR="00F71EFA" w:rsidRPr="001B786E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1B786E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1EFA" w:rsidRPr="001B786E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1B786E" w:rsidRDefault="007C131E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21,67</w:t>
            </w:r>
          </w:p>
        </w:tc>
        <w:tc>
          <w:tcPr>
            <w:tcW w:w="1276" w:type="dxa"/>
            <w:vAlign w:val="center"/>
          </w:tcPr>
          <w:p w:rsidR="00F71EFA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16,77</w:t>
            </w:r>
          </w:p>
        </w:tc>
      </w:tr>
      <w:tr w:rsidR="00F71EFA" w:rsidRPr="001B786E" w:rsidTr="00140108">
        <w:tc>
          <w:tcPr>
            <w:tcW w:w="675" w:type="dxa"/>
            <w:vMerge w:val="restart"/>
            <w:vAlign w:val="center"/>
          </w:tcPr>
          <w:p w:rsidR="00F71EFA" w:rsidRPr="001B786E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1.5.1</w:t>
            </w:r>
          </w:p>
        </w:tc>
        <w:tc>
          <w:tcPr>
            <w:tcW w:w="4820" w:type="dxa"/>
            <w:vMerge w:val="restart"/>
            <w:vAlign w:val="center"/>
          </w:tcPr>
          <w:p w:rsidR="00F71EFA" w:rsidRPr="001B786E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Зона улично-дорожной сети</w:t>
            </w:r>
          </w:p>
        </w:tc>
        <w:tc>
          <w:tcPr>
            <w:tcW w:w="1134" w:type="dxa"/>
            <w:vAlign w:val="center"/>
          </w:tcPr>
          <w:p w:rsidR="00F71EFA" w:rsidRPr="001B786E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F71EFA" w:rsidRPr="001B786E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1B786E" w:rsidRDefault="00B43CA1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2,77</w:t>
            </w:r>
          </w:p>
        </w:tc>
      </w:tr>
      <w:tr w:rsidR="00F71EFA" w:rsidRPr="001B786E" w:rsidTr="00140108">
        <w:tc>
          <w:tcPr>
            <w:tcW w:w="675" w:type="dxa"/>
            <w:vMerge/>
            <w:vAlign w:val="center"/>
          </w:tcPr>
          <w:p w:rsidR="00F71EFA" w:rsidRPr="001B786E" w:rsidRDefault="00F71EF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F71EFA" w:rsidRPr="001B786E" w:rsidRDefault="00F71EFA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71EFA" w:rsidRPr="001B786E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F71EFA" w:rsidRPr="001B786E" w:rsidRDefault="00F71EF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71EFA" w:rsidRPr="001B786E" w:rsidRDefault="007C131E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16,77</w:t>
            </w:r>
          </w:p>
        </w:tc>
      </w:tr>
      <w:tr w:rsidR="00B43CA1" w:rsidRPr="001B786E" w:rsidTr="00140108">
        <w:tc>
          <w:tcPr>
            <w:tcW w:w="675" w:type="dxa"/>
            <w:vMerge w:val="restart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1.5.2</w:t>
            </w:r>
          </w:p>
        </w:tc>
        <w:tc>
          <w:tcPr>
            <w:tcW w:w="4820" w:type="dxa"/>
            <w:vMerge w:val="restart"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Зона транспортной инфраструктуры иных видов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3,58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43CA1" w:rsidRPr="001B786E" w:rsidRDefault="007C131E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21,67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 w:val="restart"/>
            <w:vAlign w:val="center"/>
          </w:tcPr>
          <w:p w:rsidR="00B43CA1" w:rsidRPr="001B786E" w:rsidRDefault="00B43CA1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1.6</w:t>
            </w:r>
          </w:p>
        </w:tc>
        <w:tc>
          <w:tcPr>
            <w:tcW w:w="4820" w:type="dxa"/>
            <w:vMerge w:val="restart"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Зона инженерной инфраструктуры, в том числе: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0,18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trike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43CA1" w:rsidRPr="001B786E" w:rsidRDefault="007C131E" w:rsidP="002D693A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1,09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 w:val="restart"/>
            <w:vAlign w:val="center"/>
          </w:tcPr>
          <w:p w:rsidR="00B43CA1" w:rsidRPr="001B786E" w:rsidRDefault="00B43CA1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1.6.1</w:t>
            </w:r>
          </w:p>
        </w:tc>
        <w:tc>
          <w:tcPr>
            <w:tcW w:w="4820" w:type="dxa"/>
            <w:vMerge w:val="restart"/>
            <w:vAlign w:val="center"/>
          </w:tcPr>
          <w:p w:rsidR="00B43CA1" w:rsidRPr="001B786E" w:rsidRDefault="00B43CA1" w:rsidP="00DD2786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Зона объектов теплоснабжения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0,18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43CA1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1,09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 w:val="restart"/>
            <w:vAlign w:val="center"/>
          </w:tcPr>
          <w:p w:rsidR="00B43CA1" w:rsidRPr="001B786E" w:rsidRDefault="00B43CA1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1.7</w:t>
            </w:r>
          </w:p>
        </w:tc>
        <w:tc>
          <w:tcPr>
            <w:tcW w:w="4820" w:type="dxa"/>
            <w:vMerge w:val="restart"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3,44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B43CA1" w:rsidRPr="001B786E" w:rsidRDefault="00B43CA1" w:rsidP="004F6EFA">
            <w:pPr>
              <w:pStyle w:val="affa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C131E" w:rsidRPr="001B786E" w:rsidRDefault="007C131E" w:rsidP="007C131E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20,83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 w:val="restart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1.8</w:t>
            </w:r>
          </w:p>
        </w:tc>
        <w:tc>
          <w:tcPr>
            <w:tcW w:w="4820" w:type="dxa"/>
            <w:vMerge w:val="restart"/>
            <w:vAlign w:val="center"/>
          </w:tcPr>
          <w:p w:rsidR="00B43CA1" w:rsidRPr="001B786E" w:rsidRDefault="00B43CA1" w:rsidP="00F71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Производственная зона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1,27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7,70</w:t>
            </w:r>
          </w:p>
        </w:tc>
      </w:tr>
      <w:tr w:rsidR="00B43CA1" w:rsidRPr="001B786E" w:rsidTr="00140108">
        <w:tc>
          <w:tcPr>
            <w:tcW w:w="675" w:type="dxa"/>
            <w:vMerge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B43CA1" w:rsidRPr="001B786E" w:rsidRDefault="00B43CA1" w:rsidP="004F6EFA">
            <w:pPr>
              <w:pStyle w:val="affa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43CA1" w:rsidRPr="001B786E" w:rsidRDefault="00B43CA1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43CA1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7,69</w:t>
            </w:r>
          </w:p>
        </w:tc>
        <w:tc>
          <w:tcPr>
            <w:tcW w:w="1276" w:type="dxa"/>
            <w:vAlign w:val="center"/>
          </w:tcPr>
          <w:p w:rsidR="00B43CA1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46,61</w:t>
            </w:r>
          </w:p>
        </w:tc>
      </w:tr>
      <w:tr w:rsidR="00B43CA1" w:rsidRPr="001B786E" w:rsidTr="00140108">
        <w:tc>
          <w:tcPr>
            <w:tcW w:w="675" w:type="dxa"/>
            <w:vMerge w:val="restart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1.9</w:t>
            </w:r>
          </w:p>
        </w:tc>
        <w:tc>
          <w:tcPr>
            <w:tcW w:w="4820" w:type="dxa"/>
            <w:vMerge w:val="restart"/>
            <w:vAlign w:val="center"/>
          </w:tcPr>
          <w:p w:rsidR="00B43CA1" w:rsidRPr="001B786E" w:rsidRDefault="00B43CA1" w:rsidP="00B43CA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Зона акватории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0,20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B43CA1" w:rsidRPr="001B786E" w:rsidRDefault="00B43CA1" w:rsidP="004F6EFA">
            <w:pPr>
              <w:pStyle w:val="affa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43CA1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1B786E">
              <w:rPr>
                <w:rFonts w:ascii="Liberation Serif" w:hAnsi="Liberation Serif"/>
                <w:sz w:val="20"/>
              </w:rPr>
              <w:t>1,21</w:t>
            </w:r>
          </w:p>
        </w:tc>
        <w:tc>
          <w:tcPr>
            <w:tcW w:w="1276" w:type="dxa"/>
            <w:vAlign w:val="center"/>
          </w:tcPr>
          <w:p w:rsidR="00B43CA1" w:rsidRPr="001B786E" w:rsidRDefault="00B43CA1" w:rsidP="00DD2786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B43CA1" w:rsidRPr="001B786E" w:rsidTr="00140108">
        <w:tc>
          <w:tcPr>
            <w:tcW w:w="675" w:type="dxa"/>
            <w:vMerge w:val="restart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2.1</w:t>
            </w:r>
          </w:p>
        </w:tc>
        <w:tc>
          <w:tcPr>
            <w:tcW w:w="4820" w:type="dxa"/>
            <w:vMerge w:val="restart"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Общая численность постоянного населения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B43CA1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Merge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 роста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CA1" w:rsidRPr="001B786E" w:rsidRDefault="007C131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rPr>
          <w:trHeight w:val="441"/>
        </w:trPr>
        <w:tc>
          <w:tcPr>
            <w:tcW w:w="675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3.</w:t>
            </w:r>
          </w:p>
        </w:tc>
        <w:tc>
          <w:tcPr>
            <w:tcW w:w="4820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Жилой фонд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B43CA1" w:rsidRPr="001B786E" w:rsidTr="00140108">
        <w:trPr>
          <w:trHeight w:val="277"/>
        </w:trPr>
        <w:tc>
          <w:tcPr>
            <w:tcW w:w="675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3.1.</w:t>
            </w:r>
          </w:p>
        </w:tc>
        <w:tc>
          <w:tcPr>
            <w:tcW w:w="4820" w:type="dxa"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1B786E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3CA1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B43CA1" w:rsidRPr="001B786E" w:rsidRDefault="00747BEA" w:rsidP="0049718C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rPr>
          <w:trHeight w:val="677"/>
        </w:trPr>
        <w:tc>
          <w:tcPr>
            <w:tcW w:w="675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4820" w:type="dxa"/>
            <w:vAlign w:val="center"/>
          </w:tcPr>
          <w:p w:rsidR="00B43CA1" w:rsidRPr="001B786E" w:rsidRDefault="00B43CA1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1B786E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  <w:r w:rsidRPr="001B786E">
              <w:rPr>
                <w:rFonts w:ascii="Liberation Serif" w:hAnsi="Liberation Serif"/>
                <w:sz w:val="20"/>
              </w:rPr>
              <w:t>/чел.</w:t>
            </w:r>
          </w:p>
        </w:tc>
        <w:tc>
          <w:tcPr>
            <w:tcW w:w="1559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CA1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B43CA1" w:rsidRPr="001B786E" w:rsidTr="00140108">
        <w:tc>
          <w:tcPr>
            <w:tcW w:w="675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4.</w:t>
            </w:r>
          </w:p>
        </w:tc>
        <w:tc>
          <w:tcPr>
            <w:tcW w:w="4820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 xml:space="preserve">Объекты социально-бытового обслуживания </w:t>
            </w:r>
            <w:r w:rsidRPr="001B786E">
              <w:rPr>
                <w:rFonts w:ascii="Liberation Serif" w:hAnsi="Liberation Serif"/>
                <w:b/>
                <w:sz w:val="20"/>
              </w:rPr>
              <w:lastRenderedPageBreak/>
              <w:t>населения</w:t>
            </w:r>
          </w:p>
        </w:tc>
        <w:tc>
          <w:tcPr>
            <w:tcW w:w="1134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B43CA1" w:rsidRPr="001B786E" w:rsidTr="00140108">
        <w:tc>
          <w:tcPr>
            <w:tcW w:w="675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lastRenderedPageBreak/>
              <w:t>4.1</w:t>
            </w:r>
          </w:p>
        </w:tc>
        <w:tc>
          <w:tcPr>
            <w:tcW w:w="4820" w:type="dxa"/>
            <w:vAlign w:val="center"/>
          </w:tcPr>
          <w:p w:rsidR="00B43CA1" w:rsidRPr="001B786E" w:rsidRDefault="00B43CA1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Объекты торговли</w:t>
            </w:r>
          </w:p>
        </w:tc>
        <w:tc>
          <w:tcPr>
            <w:tcW w:w="1134" w:type="dxa"/>
            <w:vAlign w:val="center"/>
          </w:tcPr>
          <w:p w:rsidR="00B43CA1" w:rsidRPr="001B786E" w:rsidRDefault="00CF14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B43CA1" w:rsidRPr="001B786E" w:rsidRDefault="00CF14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43CA1" w:rsidRPr="001B786E" w:rsidRDefault="00CF14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B43CA1" w:rsidRPr="001B786E" w:rsidTr="00140108">
        <w:tc>
          <w:tcPr>
            <w:tcW w:w="675" w:type="dxa"/>
            <w:vAlign w:val="center"/>
          </w:tcPr>
          <w:p w:rsidR="00B43CA1" w:rsidRPr="001B786E" w:rsidRDefault="00B43CA1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4.2</w:t>
            </w:r>
          </w:p>
        </w:tc>
        <w:tc>
          <w:tcPr>
            <w:tcW w:w="4820" w:type="dxa"/>
            <w:vAlign w:val="center"/>
          </w:tcPr>
          <w:p w:rsidR="00B43CA1" w:rsidRPr="001B786E" w:rsidRDefault="00B43CA1" w:rsidP="00747BE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Б</w:t>
            </w:r>
            <w:r w:rsidR="00747BEA" w:rsidRPr="001B786E">
              <w:rPr>
                <w:rFonts w:ascii="Liberation Serif" w:hAnsi="Liberation Serif"/>
                <w:sz w:val="20"/>
              </w:rPr>
              <w:t>аня</w:t>
            </w:r>
          </w:p>
        </w:tc>
        <w:tc>
          <w:tcPr>
            <w:tcW w:w="1134" w:type="dxa"/>
            <w:vAlign w:val="center"/>
          </w:tcPr>
          <w:p w:rsidR="00B43CA1" w:rsidRPr="001B786E" w:rsidRDefault="00CF14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B43CA1" w:rsidRPr="001B786E" w:rsidRDefault="00CF14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43CA1" w:rsidRPr="001B786E" w:rsidRDefault="00CF14BC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4.3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3C1B0F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eastAsia="Times New Roman" w:hAnsi="Liberation Serif"/>
                <w:sz w:val="20"/>
                <w:szCs w:val="28"/>
              </w:rPr>
              <w:t>Центра изучения лекарственных растений Севера Сибири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3C1B0F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747BEA" w:rsidRPr="001B786E" w:rsidRDefault="00747BEA" w:rsidP="003C1B0F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47BEA" w:rsidRPr="001B786E" w:rsidRDefault="00747BEA" w:rsidP="003C1B0F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4.4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3C1B0F">
            <w:pPr>
              <w:pStyle w:val="affa"/>
              <w:jc w:val="left"/>
              <w:rPr>
                <w:rFonts w:ascii="Liberation Serif" w:eastAsia="Times New Roman" w:hAnsi="Liberation Serif"/>
                <w:sz w:val="20"/>
                <w:szCs w:val="28"/>
              </w:rPr>
            </w:pPr>
            <w:r w:rsidRPr="001B786E">
              <w:rPr>
                <w:rFonts w:ascii="Liberation Serif" w:eastAsia="Times New Roman" w:hAnsi="Liberation Serif"/>
                <w:sz w:val="20"/>
                <w:szCs w:val="28"/>
              </w:rPr>
              <w:t>Предприятия общественного питания</w:t>
            </w:r>
          </w:p>
        </w:tc>
        <w:tc>
          <w:tcPr>
            <w:tcW w:w="1134" w:type="dxa"/>
            <w:vAlign w:val="center"/>
          </w:tcPr>
          <w:p w:rsidR="00747BEA" w:rsidRPr="001B786E" w:rsidRDefault="00CF14BC" w:rsidP="003C1B0F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747BEA" w:rsidRPr="001B786E" w:rsidRDefault="00CF14BC" w:rsidP="003C1B0F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47BEA" w:rsidRPr="001B786E" w:rsidRDefault="00CF14BC" w:rsidP="003C1B0F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2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4.5</w:t>
            </w:r>
          </w:p>
        </w:tc>
        <w:tc>
          <w:tcPr>
            <w:tcW w:w="4820" w:type="dxa"/>
            <w:vAlign w:val="center"/>
          </w:tcPr>
          <w:p w:rsidR="00747BEA" w:rsidRPr="001B786E" w:rsidRDefault="00CF14BC" w:rsidP="003C1B0F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  <w:szCs w:val="22"/>
              </w:rPr>
              <w:t>Объекты административно-торгового назначения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3C1B0F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747BEA" w:rsidRPr="001B786E" w:rsidRDefault="00747BEA" w:rsidP="003C1B0F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47BEA" w:rsidRPr="001B786E" w:rsidRDefault="00747BEA" w:rsidP="003C1B0F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5.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5.1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Протяженность магистральных улиц и дорог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color w:val="7030A0"/>
                <w:sz w:val="20"/>
              </w:rPr>
            </w:pPr>
            <w:r w:rsidRPr="001B786E">
              <w:rPr>
                <w:rFonts w:ascii="Liberation Serif" w:hAnsi="Liberation Serif"/>
                <w:color w:val="7030A0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color w:val="7030A0"/>
                <w:sz w:val="20"/>
              </w:rPr>
            </w:pPr>
            <w:r w:rsidRPr="001B786E">
              <w:rPr>
                <w:rFonts w:ascii="Liberation Serif" w:hAnsi="Liberation Serif"/>
                <w:color w:val="7030A0"/>
                <w:sz w:val="20"/>
              </w:rPr>
              <w:t>-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5.2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Протяженность улично-дорожной сети, в т. ч.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47BEA" w:rsidRPr="001B786E" w:rsidRDefault="003C1B0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BEA" w:rsidRPr="001B786E" w:rsidRDefault="003C1B0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1,989</w:t>
            </w:r>
          </w:p>
        </w:tc>
      </w:tr>
      <w:tr w:rsidR="00747BEA" w:rsidRPr="001B786E" w:rsidTr="00140108">
        <w:tc>
          <w:tcPr>
            <w:tcW w:w="675" w:type="dxa"/>
            <w:vMerge w:val="restart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5.2.1</w:t>
            </w:r>
          </w:p>
        </w:tc>
        <w:tc>
          <w:tcPr>
            <w:tcW w:w="4820" w:type="dxa"/>
            <w:vMerge w:val="restart"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С усовершенствованным покрытием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47BEA" w:rsidRPr="001B786E" w:rsidRDefault="003C1B0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BEA" w:rsidRPr="001B786E" w:rsidRDefault="003C1B0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1,989</w:t>
            </w:r>
          </w:p>
        </w:tc>
      </w:tr>
      <w:tr w:rsidR="00747BEA" w:rsidRPr="001B786E" w:rsidTr="00140108">
        <w:tc>
          <w:tcPr>
            <w:tcW w:w="675" w:type="dxa"/>
            <w:vMerge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1B786E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47BEA" w:rsidRPr="001B786E" w:rsidRDefault="003C1B0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i/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747BEA" w:rsidRPr="001B786E" w:rsidTr="00140108">
        <w:tc>
          <w:tcPr>
            <w:tcW w:w="675" w:type="dxa"/>
            <w:vMerge w:val="restart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5.2.2</w:t>
            </w:r>
          </w:p>
        </w:tc>
        <w:tc>
          <w:tcPr>
            <w:tcW w:w="4820" w:type="dxa"/>
            <w:vMerge w:val="restart"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С переходным покрытием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47BEA" w:rsidRPr="001B786E" w:rsidRDefault="003C1B0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47BEA" w:rsidRPr="001B786E" w:rsidTr="00140108">
        <w:tc>
          <w:tcPr>
            <w:tcW w:w="675" w:type="dxa"/>
            <w:vMerge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1B786E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47BEA" w:rsidRPr="001B786E" w:rsidRDefault="003C1B0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47BEA" w:rsidRPr="001B786E" w:rsidTr="00140108">
        <w:tc>
          <w:tcPr>
            <w:tcW w:w="675" w:type="dxa"/>
            <w:vMerge w:val="restart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5.2.3</w:t>
            </w:r>
          </w:p>
        </w:tc>
        <w:tc>
          <w:tcPr>
            <w:tcW w:w="4820" w:type="dxa"/>
            <w:vMerge w:val="restart"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Без покрытия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47BEA" w:rsidRPr="001B786E" w:rsidRDefault="003C1B0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47BEA" w:rsidRPr="001B786E" w:rsidTr="00140108">
        <w:tc>
          <w:tcPr>
            <w:tcW w:w="675" w:type="dxa"/>
            <w:vMerge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7BEA" w:rsidRPr="001B786E" w:rsidRDefault="00747BEA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1B786E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47BEA" w:rsidRPr="001B786E" w:rsidRDefault="003C1B0F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47BEA" w:rsidRPr="001B786E" w:rsidTr="00140108">
        <w:tc>
          <w:tcPr>
            <w:tcW w:w="675" w:type="dxa"/>
            <w:vMerge w:val="restart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5.3</w:t>
            </w:r>
          </w:p>
        </w:tc>
        <w:tc>
          <w:tcPr>
            <w:tcW w:w="4820" w:type="dxa"/>
            <w:vMerge w:val="restart"/>
            <w:vAlign w:val="center"/>
          </w:tcPr>
          <w:p w:rsidR="00747BEA" w:rsidRPr="001B786E" w:rsidRDefault="00747BEA" w:rsidP="004F6EFA">
            <w:pPr>
              <w:pStyle w:val="affa"/>
              <w:jc w:val="both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км / км</w:t>
            </w:r>
            <w:proofErr w:type="gramStart"/>
            <w:r w:rsidRPr="001B786E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47BEA" w:rsidRPr="001B786E" w:rsidTr="00140108">
        <w:tc>
          <w:tcPr>
            <w:tcW w:w="675" w:type="dxa"/>
            <w:vMerge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7BEA" w:rsidRPr="001B786E" w:rsidRDefault="00747BEA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5.4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5.5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6.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6.1.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747BEA" w:rsidRPr="001B786E" w:rsidTr="003811B5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6.1.1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4F6EFA">
            <w:pPr>
              <w:pStyle w:val="affa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Электропотребление</w:t>
            </w:r>
            <w:r w:rsidRPr="001B786E">
              <w:rPr>
                <w:rFonts w:ascii="Liberation Serif" w:hAnsi="Liberation Serif"/>
                <w:sz w:val="20"/>
              </w:rPr>
              <w:t xml:space="preserve"> фактическ</w:t>
            </w:r>
            <w:r w:rsidRPr="001B786E">
              <w:rPr>
                <w:rFonts w:ascii="Liberation Serif" w:hAnsi="Liberation Serif"/>
                <w:b/>
                <w:sz w:val="20"/>
              </w:rPr>
              <w:t>о</w:t>
            </w:r>
            <w:r w:rsidRPr="001B786E">
              <w:rPr>
                <w:rFonts w:ascii="Liberation Serif" w:hAnsi="Liberation Serif"/>
                <w:sz w:val="20"/>
              </w:rPr>
              <w:t>е, в т.ч.: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мВт</w:t>
            </w: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747BEA" w:rsidRPr="001B786E" w:rsidRDefault="001B786E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6.1.2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2D693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 xml:space="preserve">Общая протяженность ЛЭП 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47BEA" w:rsidRPr="001B786E" w:rsidRDefault="00E57487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BEA" w:rsidRPr="001B786E" w:rsidRDefault="00E57487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3,58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6.2.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6.2.1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Водопотребление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м</w:t>
            </w:r>
            <w:r w:rsidRPr="001B786E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1B786E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1B786E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6.2.2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2D693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7BEA" w:rsidRPr="001B786E" w:rsidRDefault="00E57487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BEA" w:rsidRPr="001B786E" w:rsidRDefault="00E57487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2,37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6.3.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6.3.1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Общее поступление сточных вод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м</w:t>
            </w:r>
            <w:r w:rsidRPr="001B786E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1B786E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1B786E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6.3.2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8F10D7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Общая</w:t>
            </w:r>
            <w:r w:rsidR="008F10D7" w:rsidRPr="001B786E">
              <w:rPr>
                <w:rFonts w:ascii="Liberation Serif" w:hAnsi="Liberation Serif"/>
                <w:sz w:val="20"/>
              </w:rPr>
              <w:t xml:space="preserve"> протяженность ка</w:t>
            </w:r>
            <w:r w:rsidRPr="001B786E">
              <w:rPr>
                <w:rFonts w:ascii="Liberation Serif" w:hAnsi="Liberation Serif"/>
                <w:sz w:val="20"/>
              </w:rPr>
              <w:t>нализационных сетей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47BEA" w:rsidRPr="001B786E" w:rsidRDefault="008F10D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0,83</w:t>
            </w:r>
          </w:p>
        </w:tc>
        <w:tc>
          <w:tcPr>
            <w:tcW w:w="1276" w:type="dxa"/>
            <w:vAlign w:val="center"/>
          </w:tcPr>
          <w:p w:rsidR="00747BEA" w:rsidRPr="001B786E" w:rsidRDefault="008F10D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3,06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6.4.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6.4.1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Потребление газа, всего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  <w:vertAlign w:val="superscript"/>
              </w:rPr>
            </w:pPr>
            <w:r w:rsidRPr="001B786E">
              <w:rPr>
                <w:rFonts w:ascii="Liberation Serif" w:hAnsi="Liberation Serif"/>
                <w:sz w:val="20"/>
              </w:rPr>
              <w:t>млн</w:t>
            </w:r>
            <w:proofErr w:type="gramStart"/>
            <w:r w:rsidRPr="001B786E">
              <w:rPr>
                <w:rFonts w:ascii="Liberation Serif" w:hAnsi="Liberation Serif"/>
                <w:sz w:val="20"/>
              </w:rPr>
              <w:t>.м</w:t>
            </w:r>
            <w:proofErr w:type="gramEnd"/>
            <w:r w:rsidRPr="001B786E">
              <w:rPr>
                <w:rFonts w:ascii="Liberation Serif" w:hAnsi="Liberation Serif"/>
                <w:sz w:val="20"/>
                <w:vertAlign w:val="superscript"/>
              </w:rPr>
              <w:t>3</w:t>
            </w:r>
          </w:p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/год</w:t>
            </w: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747BEA" w:rsidRPr="001B786E" w:rsidRDefault="00747BEA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6.4.2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 xml:space="preserve">Протяженность сетей газоснабжения 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47BEA" w:rsidRPr="001B786E" w:rsidRDefault="008F10D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747BEA" w:rsidRPr="001B786E" w:rsidRDefault="008F10D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1,3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2D693A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6.5.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6.5.1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napToGrid w:val="0"/>
                <w:sz w:val="20"/>
              </w:rPr>
              <w:t>Суммарная тепловая нагрузка на отопление и горячее водоснабжение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napToGrid w:val="0"/>
                <w:sz w:val="20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12157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2D693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6.5.2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Протяженность сетей теплоснабжения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47BEA" w:rsidRPr="001B786E" w:rsidRDefault="00DD725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1,36</w:t>
            </w:r>
          </w:p>
        </w:tc>
        <w:tc>
          <w:tcPr>
            <w:tcW w:w="1276" w:type="dxa"/>
            <w:vAlign w:val="center"/>
          </w:tcPr>
          <w:p w:rsidR="00747BEA" w:rsidRPr="001B786E" w:rsidRDefault="00DD725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1,74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6.6.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1B786E">
              <w:rPr>
                <w:rFonts w:ascii="Liberation Serif" w:hAnsi="Liberation Serif"/>
                <w:b/>
                <w:sz w:val="20"/>
              </w:rPr>
              <w:t>Связь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6.6.1</w:t>
            </w:r>
          </w:p>
        </w:tc>
        <w:tc>
          <w:tcPr>
            <w:tcW w:w="4820" w:type="dxa"/>
            <w:vAlign w:val="center"/>
          </w:tcPr>
          <w:p w:rsidR="00747BEA" w:rsidRPr="001B786E" w:rsidRDefault="00DD7254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Протяженность сетей связи</w:t>
            </w:r>
          </w:p>
        </w:tc>
        <w:tc>
          <w:tcPr>
            <w:tcW w:w="1134" w:type="dxa"/>
            <w:vAlign w:val="center"/>
          </w:tcPr>
          <w:p w:rsidR="00747BEA" w:rsidRPr="001B786E" w:rsidRDefault="00DD725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2"/>
              </w:rPr>
              <w:t>км</w:t>
            </w:r>
          </w:p>
        </w:tc>
        <w:tc>
          <w:tcPr>
            <w:tcW w:w="1559" w:type="dxa"/>
            <w:vAlign w:val="center"/>
          </w:tcPr>
          <w:p w:rsidR="00747BEA" w:rsidRPr="001B786E" w:rsidRDefault="00DD725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0,65</w:t>
            </w:r>
          </w:p>
        </w:tc>
        <w:tc>
          <w:tcPr>
            <w:tcW w:w="1276" w:type="dxa"/>
            <w:vAlign w:val="center"/>
          </w:tcPr>
          <w:p w:rsidR="00747BEA" w:rsidRPr="001B786E" w:rsidRDefault="00DD7254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0,65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6.6.2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номеров</w:t>
            </w: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747BEA" w:rsidRPr="001B786E" w:rsidTr="00140108">
        <w:tc>
          <w:tcPr>
            <w:tcW w:w="675" w:type="dxa"/>
            <w:vAlign w:val="center"/>
          </w:tcPr>
          <w:p w:rsidR="00747BEA" w:rsidRPr="001B786E" w:rsidRDefault="00747BEA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6.6.3</w:t>
            </w:r>
          </w:p>
        </w:tc>
        <w:tc>
          <w:tcPr>
            <w:tcW w:w="4820" w:type="dxa"/>
            <w:vAlign w:val="center"/>
          </w:tcPr>
          <w:p w:rsidR="00747BEA" w:rsidRPr="001B786E" w:rsidRDefault="00747BEA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Обеспеченность</w:t>
            </w:r>
          </w:p>
        </w:tc>
        <w:tc>
          <w:tcPr>
            <w:tcW w:w="1134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1B786E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47BEA" w:rsidRPr="001B786E" w:rsidRDefault="00747BEA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1B786E">
              <w:rPr>
                <w:rFonts w:ascii="Liberation Serif" w:hAnsi="Liberation Serif"/>
                <w:sz w:val="20"/>
              </w:rPr>
              <w:t>-</w:t>
            </w:r>
          </w:p>
        </w:tc>
      </w:tr>
    </w:tbl>
    <w:p w:rsidR="00244D0A" w:rsidRPr="001B786E" w:rsidRDefault="0049718C" w:rsidP="00244D0A">
      <w:pPr>
        <w:pStyle w:val="aff7"/>
        <w:rPr>
          <w:rFonts w:ascii="Liberation Serif" w:hAnsi="Liberation Serif"/>
          <w:sz w:val="20"/>
        </w:rPr>
      </w:pPr>
      <w:r w:rsidRPr="001B786E">
        <w:rPr>
          <w:rFonts w:ascii="Liberation Serif" w:hAnsi="Liberation Serif"/>
          <w:b/>
          <w:sz w:val="20"/>
        </w:rPr>
        <w:t>Примечание: *</w:t>
      </w:r>
      <w:r w:rsidRPr="001B786E">
        <w:rPr>
          <w:rFonts w:ascii="Liberation Serif" w:hAnsi="Liberation Serif"/>
          <w:sz w:val="20"/>
        </w:rPr>
        <w:t xml:space="preserve"> - данные отсутствуют.</w:t>
      </w:r>
    </w:p>
    <w:p w:rsidR="00244D0A" w:rsidRPr="001B786E" w:rsidRDefault="00244D0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1B786E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1B786E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2D693A" w:rsidRPr="001B786E" w:rsidRDefault="002D693A" w:rsidP="00244D0A">
      <w:pPr>
        <w:pStyle w:val="aff7"/>
        <w:rPr>
          <w:rFonts w:ascii="Liberation Serif" w:hAnsi="Liberation Serif"/>
          <w:highlight w:val="yellow"/>
        </w:rPr>
      </w:pPr>
    </w:p>
    <w:p w:rsidR="00587EF4" w:rsidRPr="001B786E" w:rsidRDefault="00587EF4" w:rsidP="00BF1823">
      <w:pPr>
        <w:pStyle w:val="aff6"/>
        <w:ind w:firstLine="0"/>
        <w:rPr>
          <w:rFonts w:ascii="Liberation Serif" w:hAnsi="Liberation Serif"/>
          <w:highlight w:val="yellow"/>
        </w:rPr>
        <w:sectPr w:rsidR="00587EF4" w:rsidRPr="001B786E" w:rsidSect="00EE736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2" w:name="_Toc523063182"/>
    </w:p>
    <w:p w:rsidR="002D693A" w:rsidRPr="001B786E" w:rsidRDefault="002D693A" w:rsidP="002D693A">
      <w:pPr>
        <w:pStyle w:val="aff6"/>
        <w:rPr>
          <w:rFonts w:ascii="Liberation Serif" w:hAnsi="Liberation Serif"/>
        </w:rPr>
      </w:pPr>
      <w:bookmarkStart w:id="13" w:name="_Toc58593404"/>
      <w:r w:rsidRPr="001B786E">
        <w:rPr>
          <w:rFonts w:ascii="Liberation Serif" w:hAnsi="Liberation Serif"/>
        </w:rPr>
        <w:lastRenderedPageBreak/>
        <w:t>10. Очередность планируемого развития территории</w:t>
      </w:r>
      <w:bookmarkEnd w:id="13"/>
    </w:p>
    <w:p w:rsidR="002D693A" w:rsidRPr="001B786E" w:rsidRDefault="002D693A" w:rsidP="002D693A">
      <w:pPr>
        <w:pStyle w:val="aff7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>С учетом вышеизложенных положений, Проектом предлагается очередность планируемого развития территории</w:t>
      </w:r>
      <w:r w:rsidR="00587EF4" w:rsidRPr="001B786E">
        <w:rPr>
          <w:rFonts w:ascii="Liberation Serif" w:hAnsi="Liberation Serif"/>
        </w:rPr>
        <w:t xml:space="preserve">, а также этапы проектирования, строительства, реконструкции объектов капитального строительства, указанные в таблице </w:t>
      </w:r>
      <w:r w:rsidR="001B786E">
        <w:rPr>
          <w:rFonts w:ascii="Liberation Serif" w:hAnsi="Liberation Serif"/>
        </w:rPr>
        <w:t>6</w:t>
      </w:r>
      <w:r w:rsidR="00587EF4" w:rsidRPr="001B786E">
        <w:rPr>
          <w:rFonts w:ascii="Liberation Serif" w:hAnsi="Liberation Serif"/>
        </w:rPr>
        <w:t>.</w:t>
      </w:r>
    </w:p>
    <w:p w:rsidR="00587EF4" w:rsidRPr="001B786E" w:rsidRDefault="00587EF4" w:rsidP="00587EF4">
      <w:pPr>
        <w:pStyle w:val="affa"/>
        <w:rPr>
          <w:rFonts w:ascii="Liberation Serif" w:hAnsi="Liberation Serif"/>
        </w:rPr>
      </w:pPr>
      <w:r w:rsidRPr="001B786E">
        <w:rPr>
          <w:rFonts w:ascii="Liberation Serif" w:hAnsi="Liberation Serif"/>
        </w:rPr>
        <w:t xml:space="preserve">Таблица </w:t>
      </w:r>
      <w:r w:rsidR="001B786E">
        <w:rPr>
          <w:rFonts w:ascii="Liberation Serif" w:hAnsi="Liberation Serif"/>
        </w:rPr>
        <w:t>6</w:t>
      </w:r>
      <w:bookmarkStart w:id="14" w:name="_GoBack"/>
      <w:bookmarkEnd w:id="14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177"/>
        <w:gridCol w:w="5954"/>
      </w:tblGrid>
      <w:tr w:rsidR="00587EF4" w:rsidRPr="001B786E" w:rsidTr="003E1749">
        <w:tc>
          <w:tcPr>
            <w:tcW w:w="3003" w:type="dxa"/>
            <w:shd w:val="clear" w:color="auto" w:fill="auto"/>
            <w:vAlign w:val="center"/>
          </w:tcPr>
          <w:p w:rsidR="00587EF4" w:rsidRPr="001B786E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b/>
                <w:color w:val="000000"/>
                <w:sz w:val="20"/>
              </w:rPr>
              <w:t>Этапы проектирования, строительства, реконструкции ОКС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1B786E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b/>
                <w:color w:val="000000"/>
                <w:sz w:val="20"/>
              </w:rPr>
              <w:t>Описание развития территории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1B786E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b/>
                <w:color w:val="000000"/>
                <w:sz w:val="20"/>
              </w:rPr>
              <w:t>Примечание</w:t>
            </w:r>
          </w:p>
        </w:tc>
      </w:tr>
      <w:tr w:rsidR="00587EF4" w:rsidRPr="001B786E" w:rsidTr="00587EF4">
        <w:tc>
          <w:tcPr>
            <w:tcW w:w="15134" w:type="dxa"/>
            <w:gridSpan w:val="3"/>
            <w:shd w:val="clear" w:color="auto" w:fill="auto"/>
            <w:vAlign w:val="center"/>
          </w:tcPr>
          <w:p w:rsidR="00587EF4" w:rsidRPr="001B786E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b/>
                <w:color w:val="000000"/>
                <w:sz w:val="20"/>
              </w:rPr>
              <w:t>1-я очередь</w:t>
            </w:r>
          </w:p>
        </w:tc>
      </w:tr>
      <w:tr w:rsidR="00587EF4" w:rsidRPr="001B786E" w:rsidTr="00587EF4">
        <w:tc>
          <w:tcPr>
            <w:tcW w:w="3003" w:type="dxa"/>
            <w:shd w:val="clear" w:color="auto" w:fill="auto"/>
            <w:vAlign w:val="center"/>
          </w:tcPr>
          <w:p w:rsidR="00587EF4" w:rsidRPr="001B786E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1B786E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</w:rPr>
              <w:t>Предоставление вновь сформированных земельных участков под предлагаемую проектом застройку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1B786E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</w:rPr>
              <w:t>Формирование земельных участков с постановкой их на государственный кадастровый учет.</w:t>
            </w:r>
          </w:p>
        </w:tc>
      </w:tr>
      <w:tr w:rsidR="00587EF4" w:rsidRPr="001B786E" w:rsidTr="00587EF4">
        <w:tc>
          <w:tcPr>
            <w:tcW w:w="3003" w:type="dxa"/>
            <w:shd w:val="clear" w:color="auto" w:fill="auto"/>
            <w:vAlign w:val="center"/>
          </w:tcPr>
          <w:p w:rsidR="00587EF4" w:rsidRPr="001B786E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</w:rPr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1B786E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</w:rPr>
              <w:t>Разработка проектной документации по строительству зданий и сооружений, а также по строительству сетей и объектов инженерного обеспечения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1B786E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</w:p>
        </w:tc>
      </w:tr>
      <w:tr w:rsidR="00587EF4" w:rsidRPr="001B786E" w:rsidTr="00587EF4">
        <w:tc>
          <w:tcPr>
            <w:tcW w:w="15134" w:type="dxa"/>
            <w:gridSpan w:val="3"/>
            <w:shd w:val="clear" w:color="auto" w:fill="auto"/>
            <w:vAlign w:val="center"/>
          </w:tcPr>
          <w:p w:rsidR="00587EF4" w:rsidRPr="001B786E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b/>
                <w:color w:val="000000"/>
                <w:sz w:val="20"/>
              </w:rPr>
              <w:t>2-я очередь</w:t>
            </w:r>
          </w:p>
        </w:tc>
      </w:tr>
      <w:tr w:rsidR="00587EF4" w:rsidRPr="001B786E" w:rsidTr="003E1749">
        <w:tc>
          <w:tcPr>
            <w:tcW w:w="3003" w:type="dxa"/>
            <w:shd w:val="clear" w:color="auto" w:fill="auto"/>
            <w:vAlign w:val="center"/>
          </w:tcPr>
          <w:p w:rsidR="00587EF4" w:rsidRPr="001B786E" w:rsidRDefault="00587EF4" w:rsidP="003E1749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1B786E" w:rsidRDefault="00587EF4" w:rsidP="003E1749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</w:rPr>
              <w:t>Строительство планируемых объектов капитального строительства и их подключение к системе инженерных коммуникаций</w:t>
            </w:r>
          </w:p>
        </w:tc>
        <w:tc>
          <w:tcPr>
            <w:tcW w:w="5954" w:type="dxa"/>
            <w:shd w:val="clear" w:color="auto" w:fill="auto"/>
          </w:tcPr>
          <w:p w:rsidR="00587EF4" w:rsidRPr="001B786E" w:rsidRDefault="00587EF4" w:rsidP="003E174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На первом этапе осв</w:t>
            </w:r>
            <w:r w:rsidR="00173586"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оения территории предусмотрено:</w:t>
            </w:r>
          </w:p>
          <w:p w:rsidR="00587EF4" w:rsidRPr="001B786E" w:rsidRDefault="00587EF4" w:rsidP="003E174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внутриквартальных проездов, парковок;</w:t>
            </w:r>
          </w:p>
          <w:p w:rsidR="00173586" w:rsidRPr="001B786E" w:rsidRDefault="00173586" w:rsidP="003E174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- строительство </w:t>
            </w:r>
            <w:proofErr w:type="gramStart"/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Центра изучения лекарственных растений Севера Сибири</w:t>
            </w:r>
            <w:proofErr w:type="gramEnd"/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;</w:t>
            </w:r>
          </w:p>
          <w:p w:rsidR="00173586" w:rsidRPr="001B786E" w:rsidRDefault="00173586" w:rsidP="003E174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2 автомоек;</w:t>
            </w:r>
          </w:p>
          <w:p w:rsidR="00173586" w:rsidRPr="001B786E" w:rsidRDefault="00173586" w:rsidP="003E174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объекта комплексного обслуживания автомобильного транспорта;</w:t>
            </w:r>
          </w:p>
          <w:p w:rsidR="00173586" w:rsidRPr="001B786E" w:rsidRDefault="00173586" w:rsidP="003E174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lastRenderedPageBreak/>
              <w:t>- строительство 2 СТО;</w:t>
            </w:r>
          </w:p>
          <w:p w:rsidR="00587EF4" w:rsidRPr="001B786E" w:rsidRDefault="00587EF4" w:rsidP="003E174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- строительство </w:t>
            </w:r>
            <w:r w:rsidR="00173586"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3 </w:t>
            </w:r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объектов торговли;</w:t>
            </w:r>
          </w:p>
          <w:p w:rsidR="00173586" w:rsidRPr="001B786E" w:rsidRDefault="00173586" w:rsidP="003E174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магазина автозапчастей;</w:t>
            </w:r>
          </w:p>
          <w:p w:rsidR="00173586" w:rsidRPr="001B786E" w:rsidRDefault="00173586" w:rsidP="003E174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кафе;</w:t>
            </w:r>
          </w:p>
          <w:p w:rsidR="00173586" w:rsidRPr="001B786E" w:rsidRDefault="00173586" w:rsidP="003E174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объекта административно-торгового назначения;</w:t>
            </w:r>
          </w:p>
          <w:p w:rsidR="00587EF4" w:rsidRPr="001B786E" w:rsidRDefault="00587EF4" w:rsidP="003E1749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инженерных коммуникаций.</w:t>
            </w:r>
          </w:p>
        </w:tc>
      </w:tr>
      <w:tr w:rsidR="00587EF4" w:rsidRPr="001B786E" w:rsidTr="003E1749">
        <w:tc>
          <w:tcPr>
            <w:tcW w:w="3003" w:type="dxa"/>
            <w:shd w:val="clear" w:color="auto" w:fill="auto"/>
            <w:vAlign w:val="center"/>
          </w:tcPr>
          <w:p w:rsidR="00587EF4" w:rsidRPr="001B786E" w:rsidRDefault="00587EF4" w:rsidP="003E1749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</w:rPr>
              <w:lastRenderedPageBreak/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1B786E" w:rsidRDefault="00587EF4" w:rsidP="003E1749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1B786E">
              <w:rPr>
                <w:rFonts w:ascii="Liberation Serif" w:hAnsi="Liberation Serif" w:cs="Times New Roman"/>
                <w:color w:val="000000"/>
                <w:sz w:val="20"/>
              </w:rPr>
              <w:t>Ввод объектов капитального строительства и инженерных коммуникаций в эксплуатацию</w:t>
            </w:r>
          </w:p>
        </w:tc>
        <w:tc>
          <w:tcPr>
            <w:tcW w:w="5954" w:type="dxa"/>
            <w:shd w:val="clear" w:color="auto" w:fill="auto"/>
          </w:tcPr>
          <w:p w:rsidR="00587EF4" w:rsidRPr="001B786E" w:rsidRDefault="00587EF4" w:rsidP="003E1749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  <w:highlight w:val="yellow"/>
              </w:rPr>
            </w:pPr>
          </w:p>
        </w:tc>
      </w:tr>
    </w:tbl>
    <w:p w:rsidR="002D693A" w:rsidRPr="001B786E" w:rsidRDefault="002D693A">
      <w:pPr>
        <w:rPr>
          <w:rFonts w:ascii="Liberation Serif" w:eastAsia="Times New Roman" w:hAnsi="Liberation Serif" w:cs="Times New Roman"/>
          <w:b/>
          <w:bCs/>
          <w:sz w:val="28"/>
          <w:szCs w:val="28"/>
          <w:highlight w:val="yellow"/>
        </w:rPr>
      </w:pPr>
    </w:p>
    <w:p w:rsidR="00587EF4" w:rsidRPr="001B786E" w:rsidRDefault="00587EF4">
      <w:pPr>
        <w:rPr>
          <w:rFonts w:ascii="Liberation Serif" w:eastAsia="Times New Roman" w:hAnsi="Liberation Serif" w:cs="Times New Roman"/>
          <w:b/>
          <w:bCs/>
          <w:sz w:val="28"/>
          <w:szCs w:val="28"/>
          <w:highlight w:val="yellow"/>
        </w:rPr>
      </w:pPr>
      <w:r w:rsidRPr="001B786E">
        <w:rPr>
          <w:rFonts w:ascii="Liberation Serif" w:hAnsi="Liberation Serif"/>
          <w:highlight w:val="yellow"/>
        </w:rPr>
        <w:br w:type="page"/>
      </w:r>
    </w:p>
    <w:p w:rsidR="00587EF4" w:rsidRPr="001B786E" w:rsidRDefault="00587EF4" w:rsidP="00244D0A">
      <w:pPr>
        <w:pStyle w:val="aff6"/>
        <w:jc w:val="right"/>
        <w:rPr>
          <w:rFonts w:ascii="Liberation Serif" w:hAnsi="Liberation Serif"/>
          <w:highlight w:val="yellow"/>
        </w:rPr>
        <w:sectPr w:rsidR="00587EF4" w:rsidRPr="001B786E" w:rsidSect="00587E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4D0A" w:rsidRPr="001B786E" w:rsidRDefault="00244D0A" w:rsidP="00244D0A">
      <w:pPr>
        <w:pStyle w:val="aff6"/>
        <w:jc w:val="right"/>
        <w:rPr>
          <w:rFonts w:ascii="Liberation Serif" w:hAnsi="Liberation Serif"/>
        </w:rPr>
      </w:pPr>
      <w:bookmarkStart w:id="15" w:name="_Toc58593405"/>
      <w:r w:rsidRPr="001B786E">
        <w:rPr>
          <w:rFonts w:ascii="Liberation Serif" w:hAnsi="Liberation Serif"/>
        </w:rPr>
        <w:lastRenderedPageBreak/>
        <w:t>Приложение 1</w:t>
      </w:r>
      <w:bookmarkEnd w:id="12"/>
      <w:bookmarkEnd w:id="15"/>
    </w:p>
    <w:bookmarkEnd w:id="11"/>
    <w:p w:rsidR="002863E9" w:rsidRPr="001B786E" w:rsidRDefault="002863E9" w:rsidP="00723836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723836" w:rsidRPr="001B786E" w:rsidRDefault="00723836" w:rsidP="00723836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1B786E">
        <w:rPr>
          <w:rFonts w:ascii="Liberation Serif" w:eastAsia="Calibri" w:hAnsi="Liberation Serif" w:cs="Times New Roman"/>
          <w:b/>
          <w:sz w:val="28"/>
          <w:szCs w:val="28"/>
        </w:rPr>
        <w:t>Ведомость координат поворотных точек планировочных элементов</w:t>
      </w:r>
    </w:p>
    <w:p w:rsidR="00D0102B" w:rsidRPr="001B786E" w:rsidRDefault="00D0102B" w:rsidP="0072383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1B786E">
        <w:rPr>
          <w:rFonts w:ascii="Liberation Serif" w:hAnsi="Liberation Serif"/>
          <w:sz w:val="22"/>
          <w:szCs w:val="22"/>
        </w:rPr>
        <w:t>Планировочный элемент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0102B" w:rsidRPr="001B786E" w:rsidTr="00DD2786">
        <w:tc>
          <w:tcPr>
            <w:tcW w:w="1914" w:type="dxa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209° 50' 1''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11.21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1256646.84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2531956.57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301° 13' 46''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124.68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1256637.11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2531950.99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300° 55' 51''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155.39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1256701.75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2531844.38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274° 12' 30''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100.16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1256781.62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2531711.09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300° 40' 28''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124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1256788.97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2531611.20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310° 24' 56''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49.19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1256852.23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2531504.55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300° 38' 54''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32.72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1256884.12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2531467.10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299° 51' 42''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7.31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1256900.80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2531438.95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325° 44' 55''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4.25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1256904.44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2531432.61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30° 40' 37''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50.02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1256907.95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2531430.22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120° 18' 7''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187.81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1256950.97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2531455.74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91° 45' 55''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9.42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1256856.21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2531617.89</w:t>
            </w:r>
          </w:p>
        </w:tc>
      </w:tr>
      <w:tr w:rsidR="00D0102B" w:rsidRPr="001B786E" w:rsidTr="00DD2786"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243° 35' 51''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1256855.92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2531627.30</w:t>
            </w:r>
          </w:p>
        </w:tc>
      </w:tr>
    </w:tbl>
    <w:p w:rsidR="00D0102B" w:rsidRPr="001B786E" w:rsidRDefault="00D0102B" w:rsidP="0072383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D0102B" w:rsidRPr="001B786E" w:rsidRDefault="00D0102B" w:rsidP="0072383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1B786E">
        <w:rPr>
          <w:rFonts w:ascii="Liberation Serif" w:hAnsi="Liberation Serif"/>
          <w:sz w:val="22"/>
          <w:szCs w:val="22"/>
        </w:rPr>
        <w:t>Планировочный элемент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0102B" w:rsidRPr="001B786E" w:rsidTr="00DD2786">
        <w:tc>
          <w:tcPr>
            <w:tcW w:w="1914" w:type="dxa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D0102B" w:rsidRPr="001B786E" w:rsidTr="00DD2786">
        <w:tc>
          <w:tcPr>
            <w:tcW w:w="1914" w:type="dxa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123° 48' 38''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114.85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1256906.63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2531395.74</w:t>
            </w:r>
          </w:p>
        </w:tc>
      </w:tr>
      <w:tr w:rsidR="00D0102B" w:rsidRPr="001B786E" w:rsidTr="00DD2786">
        <w:tc>
          <w:tcPr>
            <w:tcW w:w="1914" w:type="dxa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227° 13' 44''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85.09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1256842.72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2531491.17</w:t>
            </w:r>
          </w:p>
        </w:tc>
      </w:tr>
      <w:tr w:rsidR="00D0102B" w:rsidRPr="001B786E" w:rsidTr="00DD2786">
        <w:tc>
          <w:tcPr>
            <w:tcW w:w="1914" w:type="dxa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325° 19' 57''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119.34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1256784.94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2531428.71</w:t>
            </w:r>
          </w:p>
        </w:tc>
      </w:tr>
      <w:tr w:rsidR="00D0102B" w:rsidRPr="001B786E" w:rsidTr="00DD2786">
        <w:tc>
          <w:tcPr>
            <w:tcW w:w="1914" w:type="dxa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243° 35' 40''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1256883.09</w:t>
            </w:r>
          </w:p>
        </w:tc>
        <w:tc>
          <w:tcPr>
            <w:tcW w:w="1915" w:type="dxa"/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2531360.83</w:t>
            </w:r>
          </w:p>
        </w:tc>
      </w:tr>
    </w:tbl>
    <w:p w:rsidR="00D0102B" w:rsidRPr="001B786E" w:rsidRDefault="00D0102B" w:rsidP="0072383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D0102B" w:rsidRPr="001B786E" w:rsidRDefault="00D0102B" w:rsidP="0072383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1B786E">
        <w:rPr>
          <w:rFonts w:ascii="Liberation Serif" w:hAnsi="Liberation Serif"/>
          <w:sz w:val="22"/>
          <w:szCs w:val="22"/>
        </w:rPr>
        <w:t>Планировочный элемент 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47° 14'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1256694.15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2531478.42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325° 19'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89.29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1256701.53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2531486.40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47°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90.36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1256774.97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2531435.61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120° 40'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92.22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1256836.34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2531501.94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227° 13'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1256789.29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2531581.26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137° 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1256714.87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2531500.81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228° 31'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1256635.28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2531574.63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228° 11'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50.24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1256632.38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2531571.35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229° 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1256598.89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2531533.90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255°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1256581.13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2531513.36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303° 49'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89.07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1256575.84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2531492.99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243° 35'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1256625.42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2531419.00</w:t>
            </w:r>
          </w:p>
        </w:tc>
      </w:tr>
    </w:tbl>
    <w:p w:rsidR="00D0102B" w:rsidRPr="001B786E" w:rsidRDefault="00D0102B" w:rsidP="0072383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D0102B" w:rsidRPr="001B786E" w:rsidRDefault="00D0102B" w:rsidP="0072383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1B786E">
        <w:rPr>
          <w:rFonts w:ascii="Liberation Serif" w:hAnsi="Liberation Serif"/>
          <w:sz w:val="22"/>
          <w:szCs w:val="22"/>
        </w:rPr>
        <w:t>Планировочный элемент 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120° 39'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1256782.90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2531592.02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94° 12'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1256774.27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2531606.58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120° 56'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1256766.92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2531706.44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226° 41'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78.29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1256762.52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2531713.78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228° 11'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98.27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1256708.83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2531656.81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317° 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96.72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1256643.32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2531583.57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47°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1256714.22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2531517.78</w:t>
            </w:r>
          </w:p>
        </w:tc>
      </w:tr>
    </w:tbl>
    <w:p w:rsidR="00D0102B" w:rsidRPr="001B786E" w:rsidRDefault="00D0102B" w:rsidP="0072383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D0102B" w:rsidRPr="001B786E" w:rsidRDefault="00D0102B" w:rsidP="0072383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1B786E">
        <w:rPr>
          <w:rFonts w:ascii="Liberation Serif" w:hAnsi="Liberation Serif"/>
          <w:sz w:val="22"/>
          <w:szCs w:val="22"/>
        </w:rPr>
        <w:lastRenderedPageBreak/>
        <w:t>Планировочный элемент 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226°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140.28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1256697.90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2531821.68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230° 24'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1256601.69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2531719.60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318° 11'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1256519.80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2531620.61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48° 11'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153.32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1256597.87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2531550.77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46° 41'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81.68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1256700.09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2531665.04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114°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1256756.11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2531724.48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121°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1256754.32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2531728.37</w:t>
            </w:r>
          </w:p>
        </w:tc>
      </w:tr>
    </w:tbl>
    <w:p w:rsidR="00D0102B" w:rsidRPr="001B786E" w:rsidRDefault="00D0102B" w:rsidP="0072383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D0102B" w:rsidRPr="001B786E" w:rsidRDefault="00D0102B" w:rsidP="00723836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1B786E">
        <w:rPr>
          <w:rFonts w:ascii="Liberation Serif" w:hAnsi="Liberation Serif"/>
          <w:sz w:val="22"/>
          <w:szCs w:val="22"/>
        </w:rPr>
        <w:t>Планировочный элемент 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123° 49'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50.94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1256591.24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2531448.52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75° 26'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1256562.88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2531490.84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49° 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1256570.22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2531519.09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138° 12'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116.3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2531541.82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50°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140.44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1256503.17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2531619.33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46° 41'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144.05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1256592.69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2531727.54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121° 13'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1256691.49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2531832.37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209° 47'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1256624.09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2531943.53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154°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1256615.20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2531938.44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225°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1256605.35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2531943.17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225° 51'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1256597.14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2531934.70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218° 10'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1256585.36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2531922.56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223° 13'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73.79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1256580.12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2531918.44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226° 56'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39.91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1256526.36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2531867.90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225° 12'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60.09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1256499.12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2531838.74</w:t>
            </w:r>
          </w:p>
        </w:tc>
      </w:tr>
      <w:tr w:rsidR="00D0102B" w:rsidRPr="001B786E" w:rsidTr="00DD27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243° 36'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1256456.79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02B" w:rsidRPr="001B786E" w:rsidRDefault="00D0102B" w:rsidP="00723836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1B786E">
              <w:rPr>
                <w:rFonts w:ascii="Liberation Serif" w:hAnsi="Liberation Serif"/>
                <w:sz w:val="22"/>
                <w:szCs w:val="22"/>
              </w:rPr>
              <w:t>2531796.09</w:t>
            </w:r>
          </w:p>
        </w:tc>
      </w:tr>
    </w:tbl>
    <w:p w:rsidR="00D0102B" w:rsidRPr="001B786E" w:rsidRDefault="00D0102B" w:rsidP="00723836">
      <w:pPr>
        <w:pStyle w:val="affa"/>
        <w:jc w:val="left"/>
        <w:rPr>
          <w:rFonts w:ascii="Liberation Serif" w:hAnsi="Liberation Serif"/>
          <w:sz w:val="22"/>
          <w:szCs w:val="22"/>
        </w:rPr>
      </w:pPr>
    </w:p>
    <w:p w:rsidR="00D0102B" w:rsidRPr="001B786E" w:rsidRDefault="00D0102B" w:rsidP="00D0102B">
      <w:pPr>
        <w:pStyle w:val="aff7"/>
        <w:rPr>
          <w:rFonts w:ascii="Liberation Serif" w:hAnsi="Liberation Serif"/>
          <w:sz w:val="22"/>
          <w:szCs w:val="22"/>
        </w:rPr>
      </w:pPr>
    </w:p>
    <w:p w:rsidR="00D0102B" w:rsidRPr="001B786E" w:rsidRDefault="00D0102B" w:rsidP="00244D0A">
      <w:pPr>
        <w:pStyle w:val="aff7"/>
        <w:jc w:val="center"/>
        <w:rPr>
          <w:rFonts w:ascii="Liberation Serif" w:hAnsi="Liberation Serif"/>
          <w:b/>
          <w:sz w:val="22"/>
          <w:szCs w:val="22"/>
        </w:rPr>
      </w:pPr>
    </w:p>
    <w:sectPr w:rsidR="00D0102B" w:rsidRPr="001B786E" w:rsidSect="00587E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0F" w:rsidRDefault="003C1B0F" w:rsidP="006C7A34">
      <w:pPr>
        <w:spacing w:after="0" w:line="240" w:lineRule="auto"/>
      </w:pPr>
      <w:r>
        <w:separator/>
      </w:r>
    </w:p>
    <w:p w:rsidR="003C1B0F" w:rsidRDefault="003C1B0F"/>
  </w:endnote>
  <w:endnote w:type="continuationSeparator" w:id="0">
    <w:p w:rsidR="003C1B0F" w:rsidRDefault="003C1B0F" w:rsidP="006C7A34">
      <w:pPr>
        <w:spacing w:after="0" w:line="240" w:lineRule="auto"/>
      </w:pPr>
      <w:r>
        <w:continuationSeparator/>
      </w:r>
    </w:p>
    <w:p w:rsidR="003C1B0F" w:rsidRDefault="003C1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13904"/>
    </w:sdtPr>
    <w:sdtEndPr/>
    <w:sdtContent>
      <w:p w:rsidR="003C1B0F" w:rsidRDefault="003C1B0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B0F" w:rsidRDefault="003C1B0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0F" w:rsidRDefault="003C1B0F" w:rsidP="006C7A3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314">
      <w:rPr>
        <w:noProof/>
      </w:rPr>
      <w:t>2</w:t>
    </w:r>
    <w:r>
      <w:rPr>
        <w:noProof/>
      </w:rPr>
      <w:fldChar w:fldCharType="end"/>
    </w:r>
  </w:p>
  <w:p w:rsidR="003C1B0F" w:rsidRDefault="003C1B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0F" w:rsidRDefault="003C1B0F" w:rsidP="006C7A34">
      <w:pPr>
        <w:spacing w:after="0" w:line="240" w:lineRule="auto"/>
      </w:pPr>
      <w:r>
        <w:separator/>
      </w:r>
    </w:p>
    <w:p w:rsidR="003C1B0F" w:rsidRDefault="003C1B0F"/>
  </w:footnote>
  <w:footnote w:type="continuationSeparator" w:id="0">
    <w:p w:rsidR="003C1B0F" w:rsidRDefault="003C1B0F" w:rsidP="006C7A34">
      <w:pPr>
        <w:spacing w:after="0" w:line="240" w:lineRule="auto"/>
      </w:pPr>
      <w:r>
        <w:continuationSeparator/>
      </w:r>
    </w:p>
    <w:p w:rsidR="003C1B0F" w:rsidRDefault="003C1B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66C17"/>
    <w:multiLevelType w:val="hybridMultilevel"/>
    <w:tmpl w:val="43906A3E"/>
    <w:lvl w:ilvl="0" w:tplc="E150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363F9"/>
    <w:multiLevelType w:val="hybridMultilevel"/>
    <w:tmpl w:val="3E98ABEA"/>
    <w:lvl w:ilvl="0" w:tplc="A2E6D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0859"/>
    <w:multiLevelType w:val="hybridMultilevel"/>
    <w:tmpl w:val="935466C4"/>
    <w:lvl w:ilvl="0" w:tplc="FAFE859C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54C5B24"/>
    <w:multiLevelType w:val="hybridMultilevel"/>
    <w:tmpl w:val="66EE1314"/>
    <w:lvl w:ilvl="0" w:tplc="0419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36DA0978"/>
    <w:multiLevelType w:val="hybridMultilevel"/>
    <w:tmpl w:val="7C74D4CE"/>
    <w:lvl w:ilvl="0" w:tplc="7A34AC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1535DB"/>
    <w:multiLevelType w:val="hybridMultilevel"/>
    <w:tmpl w:val="DD7EC5A6"/>
    <w:lvl w:ilvl="0" w:tplc="15FA9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B917AD"/>
    <w:multiLevelType w:val="hybridMultilevel"/>
    <w:tmpl w:val="AF3640A8"/>
    <w:lvl w:ilvl="0" w:tplc="EC4CB52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813E00"/>
    <w:multiLevelType w:val="hybridMultilevel"/>
    <w:tmpl w:val="D7A0A126"/>
    <w:lvl w:ilvl="0" w:tplc="C4BE532E">
      <w:start w:val="1"/>
      <w:numFmt w:val="bullet"/>
      <w:pStyle w:val="a0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329CF"/>
    <w:multiLevelType w:val="hybridMultilevel"/>
    <w:tmpl w:val="C9A08FA8"/>
    <w:lvl w:ilvl="0" w:tplc="9F1C9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AA2AB9"/>
    <w:multiLevelType w:val="hybridMultilevel"/>
    <w:tmpl w:val="1AFA36A4"/>
    <w:lvl w:ilvl="0" w:tplc="B6905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E52A08"/>
    <w:multiLevelType w:val="hybridMultilevel"/>
    <w:tmpl w:val="DBF2846A"/>
    <w:lvl w:ilvl="0" w:tplc="ABFC6C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68A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2A2161"/>
    <w:multiLevelType w:val="hybridMultilevel"/>
    <w:tmpl w:val="8850CEFC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  <w:num w:numId="14">
    <w:abstractNumId w:val="16"/>
  </w:num>
  <w:num w:numId="15">
    <w:abstractNumId w:val="17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5"/>
  </w:num>
  <w:num w:numId="20">
    <w:abstractNumId w:val="4"/>
  </w:num>
  <w:num w:numId="21">
    <w:abstractNumId w:val="6"/>
  </w:num>
  <w:num w:numId="22">
    <w:abstractNumId w:val="15"/>
  </w:num>
  <w:num w:numId="23">
    <w:abstractNumId w:val="18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77DC"/>
    <w:rsid w:val="000148B8"/>
    <w:rsid w:val="000204B1"/>
    <w:rsid w:val="000216ED"/>
    <w:rsid w:val="000254DF"/>
    <w:rsid w:val="00031654"/>
    <w:rsid w:val="00051E81"/>
    <w:rsid w:val="0005555E"/>
    <w:rsid w:val="000626F2"/>
    <w:rsid w:val="00063666"/>
    <w:rsid w:val="00064FAC"/>
    <w:rsid w:val="00070949"/>
    <w:rsid w:val="00081B8E"/>
    <w:rsid w:val="00085313"/>
    <w:rsid w:val="00085A27"/>
    <w:rsid w:val="00093FB6"/>
    <w:rsid w:val="000972EB"/>
    <w:rsid w:val="000A1F29"/>
    <w:rsid w:val="000B0EC9"/>
    <w:rsid w:val="000B2A75"/>
    <w:rsid w:val="000B2C21"/>
    <w:rsid w:val="000B3DE7"/>
    <w:rsid w:val="000F1A95"/>
    <w:rsid w:val="00103B14"/>
    <w:rsid w:val="0010528A"/>
    <w:rsid w:val="0010672C"/>
    <w:rsid w:val="00113DE6"/>
    <w:rsid w:val="00114263"/>
    <w:rsid w:val="001204CE"/>
    <w:rsid w:val="001210E6"/>
    <w:rsid w:val="00122401"/>
    <w:rsid w:val="00130DCA"/>
    <w:rsid w:val="0013105B"/>
    <w:rsid w:val="0013303B"/>
    <w:rsid w:val="00133FC9"/>
    <w:rsid w:val="00134C16"/>
    <w:rsid w:val="00140108"/>
    <w:rsid w:val="001402C4"/>
    <w:rsid w:val="00142EBB"/>
    <w:rsid w:val="0015385F"/>
    <w:rsid w:val="001572B9"/>
    <w:rsid w:val="00170754"/>
    <w:rsid w:val="00173586"/>
    <w:rsid w:val="001803AA"/>
    <w:rsid w:val="001826E6"/>
    <w:rsid w:val="001864F5"/>
    <w:rsid w:val="00191B36"/>
    <w:rsid w:val="0019683F"/>
    <w:rsid w:val="001A4658"/>
    <w:rsid w:val="001A60FE"/>
    <w:rsid w:val="001B2028"/>
    <w:rsid w:val="001B786E"/>
    <w:rsid w:val="001C514C"/>
    <w:rsid w:val="001C76D5"/>
    <w:rsid w:val="001D09B1"/>
    <w:rsid w:val="001E66BC"/>
    <w:rsid w:val="001F1001"/>
    <w:rsid w:val="001F1235"/>
    <w:rsid w:val="001F47AE"/>
    <w:rsid w:val="00207BB4"/>
    <w:rsid w:val="00213050"/>
    <w:rsid w:val="00214036"/>
    <w:rsid w:val="00221747"/>
    <w:rsid w:val="002328DF"/>
    <w:rsid w:val="00240C23"/>
    <w:rsid w:val="00244D0A"/>
    <w:rsid w:val="002551CA"/>
    <w:rsid w:val="00257475"/>
    <w:rsid w:val="002635A1"/>
    <w:rsid w:val="002638D4"/>
    <w:rsid w:val="00265873"/>
    <w:rsid w:val="002713E5"/>
    <w:rsid w:val="00280819"/>
    <w:rsid w:val="002838AB"/>
    <w:rsid w:val="002863E9"/>
    <w:rsid w:val="002914E3"/>
    <w:rsid w:val="00292245"/>
    <w:rsid w:val="00295152"/>
    <w:rsid w:val="002A1369"/>
    <w:rsid w:val="002A2066"/>
    <w:rsid w:val="002A2C95"/>
    <w:rsid w:val="002C5037"/>
    <w:rsid w:val="002C6BD9"/>
    <w:rsid w:val="002D693A"/>
    <w:rsid w:val="002E055D"/>
    <w:rsid w:val="002E1013"/>
    <w:rsid w:val="002F3E0C"/>
    <w:rsid w:val="00302466"/>
    <w:rsid w:val="00313523"/>
    <w:rsid w:val="00316773"/>
    <w:rsid w:val="0033172C"/>
    <w:rsid w:val="00331812"/>
    <w:rsid w:val="00336D10"/>
    <w:rsid w:val="00343125"/>
    <w:rsid w:val="00345907"/>
    <w:rsid w:val="003462B9"/>
    <w:rsid w:val="00350521"/>
    <w:rsid w:val="003658B9"/>
    <w:rsid w:val="00366A37"/>
    <w:rsid w:val="00376E8F"/>
    <w:rsid w:val="003811B5"/>
    <w:rsid w:val="00387A00"/>
    <w:rsid w:val="00387BD4"/>
    <w:rsid w:val="003A1D26"/>
    <w:rsid w:val="003C1B0F"/>
    <w:rsid w:val="003C394C"/>
    <w:rsid w:val="003C64A6"/>
    <w:rsid w:val="003D5670"/>
    <w:rsid w:val="003E1749"/>
    <w:rsid w:val="003E3A3D"/>
    <w:rsid w:val="003E5F8F"/>
    <w:rsid w:val="003F55B3"/>
    <w:rsid w:val="003F734D"/>
    <w:rsid w:val="004059D2"/>
    <w:rsid w:val="00412142"/>
    <w:rsid w:val="0041344D"/>
    <w:rsid w:val="00413812"/>
    <w:rsid w:val="00421A07"/>
    <w:rsid w:val="004469BF"/>
    <w:rsid w:val="00456A78"/>
    <w:rsid w:val="00460F93"/>
    <w:rsid w:val="00462D23"/>
    <w:rsid w:val="004640EC"/>
    <w:rsid w:val="00470147"/>
    <w:rsid w:val="00481161"/>
    <w:rsid w:val="0048592F"/>
    <w:rsid w:val="004903E5"/>
    <w:rsid w:val="0049243F"/>
    <w:rsid w:val="00492DD0"/>
    <w:rsid w:val="00495912"/>
    <w:rsid w:val="00496D5A"/>
    <w:rsid w:val="0049718C"/>
    <w:rsid w:val="004A2A31"/>
    <w:rsid w:val="004B00DF"/>
    <w:rsid w:val="004C2EBD"/>
    <w:rsid w:val="004C62FC"/>
    <w:rsid w:val="004D5BA0"/>
    <w:rsid w:val="004F6EFA"/>
    <w:rsid w:val="00500767"/>
    <w:rsid w:val="0050766A"/>
    <w:rsid w:val="00521861"/>
    <w:rsid w:val="0052649C"/>
    <w:rsid w:val="00527B9B"/>
    <w:rsid w:val="0053576B"/>
    <w:rsid w:val="00545856"/>
    <w:rsid w:val="00554435"/>
    <w:rsid w:val="00562D2F"/>
    <w:rsid w:val="0057317B"/>
    <w:rsid w:val="00577BA9"/>
    <w:rsid w:val="00587EF4"/>
    <w:rsid w:val="005915CD"/>
    <w:rsid w:val="00592075"/>
    <w:rsid w:val="005A28C0"/>
    <w:rsid w:val="005A3179"/>
    <w:rsid w:val="005C0884"/>
    <w:rsid w:val="005C2042"/>
    <w:rsid w:val="005C5AF0"/>
    <w:rsid w:val="005C7A3B"/>
    <w:rsid w:val="005D0187"/>
    <w:rsid w:val="005D6359"/>
    <w:rsid w:val="005E2A0B"/>
    <w:rsid w:val="005E393C"/>
    <w:rsid w:val="005E7E60"/>
    <w:rsid w:val="005F165C"/>
    <w:rsid w:val="005F6A15"/>
    <w:rsid w:val="005F7A24"/>
    <w:rsid w:val="0061066C"/>
    <w:rsid w:val="006125F5"/>
    <w:rsid w:val="00616860"/>
    <w:rsid w:val="0062356F"/>
    <w:rsid w:val="00634BB2"/>
    <w:rsid w:val="00644D21"/>
    <w:rsid w:val="00652297"/>
    <w:rsid w:val="00655F38"/>
    <w:rsid w:val="00670CB5"/>
    <w:rsid w:val="0068290C"/>
    <w:rsid w:val="00690353"/>
    <w:rsid w:val="00693A8B"/>
    <w:rsid w:val="00695452"/>
    <w:rsid w:val="006C5565"/>
    <w:rsid w:val="006C7A34"/>
    <w:rsid w:val="006E063A"/>
    <w:rsid w:val="006E107B"/>
    <w:rsid w:val="006E17AB"/>
    <w:rsid w:val="00703D81"/>
    <w:rsid w:val="0070538C"/>
    <w:rsid w:val="0070763F"/>
    <w:rsid w:val="007130E3"/>
    <w:rsid w:val="00721880"/>
    <w:rsid w:val="00723836"/>
    <w:rsid w:val="007319AE"/>
    <w:rsid w:val="00747BEA"/>
    <w:rsid w:val="00756DF1"/>
    <w:rsid w:val="00757351"/>
    <w:rsid w:val="00761F01"/>
    <w:rsid w:val="00766505"/>
    <w:rsid w:val="0077004E"/>
    <w:rsid w:val="00775406"/>
    <w:rsid w:val="00775DC2"/>
    <w:rsid w:val="00780B9A"/>
    <w:rsid w:val="007960BB"/>
    <w:rsid w:val="007A35E0"/>
    <w:rsid w:val="007B39CF"/>
    <w:rsid w:val="007C131E"/>
    <w:rsid w:val="007C3193"/>
    <w:rsid w:val="007E5142"/>
    <w:rsid w:val="007F6297"/>
    <w:rsid w:val="00800C3D"/>
    <w:rsid w:val="0080346D"/>
    <w:rsid w:val="00807527"/>
    <w:rsid w:val="008076CD"/>
    <w:rsid w:val="0081140A"/>
    <w:rsid w:val="00814B2C"/>
    <w:rsid w:val="008168D5"/>
    <w:rsid w:val="00831C8C"/>
    <w:rsid w:val="00835A72"/>
    <w:rsid w:val="008401A6"/>
    <w:rsid w:val="008415E4"/>
    <w:rsid w:val="00860095"/>
    <w:rsid w:val="0086614D"/>
    <w:rsid w:val="008666EE"/>
    <w:rsid w:val="008B1878"/>
    <w:rsid w:val="008B2DEA"/>
    <w:rsid w:val="008B5F4B"/>
    <w:rsid w:val="008B7BA9"/>
    <w:rsid w:val="008C075E"/>
    <w:rsid w:val="008C4A5C"/>
    <w:rsid w:val="008D0175"/>
    <w:rsid w:val="008D042D"/>
    <w:rsid w:val="008D1C9A"/>
    <w:rsid w:val="008D1CBD"/>
    <w:rsid w:val="008D39EF"/>
    <w:rsid w:val="008D679E"/>
    <w:rsid w:val="008D747F"/>
    <w:rsid w:val="008E0991"/>
    <w:rsid w:val="008E3FB5"/>
    <w:rsid w:val="008E5470"/>
    <w:rsid w:val="008E6ED7"/>
    <w:rsid w:val="008F10D7"/>
    <w:rsid w:val="009007E2"/>
    <w:rsid w:val="00900907"/>
    <w:rsid w:val="00912CB7"/>
    <w:rsid w:val="00913DA3"/>
    <w:rsid w:val="0091517B"/>
    <w:rsid w:val="00923A04"/>
    <w:rsid w:val="00925070"/>
    <w:rsid w:val="00925D11"/>
    <w:rsid w:val="0094120E"/>
    <w:rsid w:val="00951998"/>
    <w:rsid w:val="00954389"/>
    <w:rsid w:val="00973D88"/>
    <w:rsid w:val="00980235"/>
    <w:rsid w:val="00982C29"/>
    <w:rsid w:val="009965E5"/>
    <w:rsid w:val="0099784B"/>
    <w:rsid w:val="00997A88"/>
    <w:rsid w:val="009A05EB"/>
    <w:rsid w:val="009A49EA"/>
    <w:rsid w:val="009B0F36"/>
    <w:rsid w:val="009B6094"/>
    <w:rsid w:val="009C4241"/>
    <w:rsid w:val="009C566A"/>
    <w:rsid w:val="009D5D72"/>
    <w:rsid w:val="009E714A"/>
    <w:rsid w:val="009F01C5"/>
    <w:rsid w:val="009F1131"/>
    <w:rsid w:val="009F4CB8"/>
    <w:rsid w:val="00A00B93"/>
    <w:rsid w:val="00A06442"/>
    <w:rsid w:val="00A07C1F"/>
    <w:rsid w:val="00A14C5C"/>
    <w:rsid w:val="00A32FB9"/>
    <w:rsid w:val="00A33D20"/>
    <w:rsid w:val="00A378B5"/>
    <w:rsid w:val="00A46829"/>
    <w:rsid w:val="00A47DAC"/>
    <w:rsid w:val="00A553A6"/>
    <w:rsid w:val="00A57B0F"/>
    <w:rsid w:val="00A62669"/>
    <w:rsid w:val="00A707CC"/>
    <w:rsid w:val="00A81924"/>
    <w:rsid w:val="00A86769"/>
    <w:rsid w:val="00A90546"/>
    <w:rsid w:val="00AA6BB1"/>
    <w:rsid w:val="00AC72BA"/>
    <w:rsid w:val="00AD0D80"/>
    <w:rsid w:val="00AE0314"/>
    <w:rsid w:val="00AE1F4B"/>
    <w:rsid w:val="00AE55F5"/>
    <w:rsid w:val="00AF1C39"/>
    <w:rsid w:val="00AF4A04"/>
    <w:rsid w:val="00AF7568"/>
    <w:rsid w:val="00B00234"/>
    <w:rsid w:val="00B07AE8"/>
    <w:rsid w:val="00B2286C"/>
    <w:rsid w:val="00B24BB4"/>
    <w:rsid w:val="00B26EAC"/>
    <w:rsid w:val="00B27171"/>
    <w:rsid w:val="00B3153E"/>
    <w:rsid w:val="00B4322D"/>
    <w:rsid w:val="00B43CA1"/>
    <w:rsid w:val="00B4505F"/>
    <w:rsid w:val="00B479C8"/>
    <w:rsid w:val="00B60D44"/>
    <w:rsid w:val="00B62A85"/>
    <w:rsid w:val="00B634FE"/>
    <w:rsid w:val="00B72C27"/>
    <w:rsid w:val="00B747BE"/>
    <w:rsid w:val="00B74A22"/>
    <w:rsid w:val="00B74D48"/>
    <w:rsid w:val="00B8353D"/>
    <w:rsid w:val="00B91B14"/>
    <w:rsid w:val="00B94CE5"/>
    <w:rsid w:val="00B96A16"/>
    <w:rsid w:val="00BA03F1"/>
    <w:rsid w:val="00BA0549"/>
    <w:rsid w:val="00BA1D2E"/>
    <w:rsid w:val="00BA46AB"/>
    <w:rsid w:val="00BB1ADC"/>
    <w:rsid w:val="00BB28E0"/>
    <w:rsid w:val="00BB5D58"/>
    <w:rsid w:val="00BC667E"/>
    <w:rsid w:val="00BC66C9"/>
    <w:rsid w:val="00BC69ED"/>
    <w:rsid w:val="00BC7313"/>
    <w:rsid w:val="00BE5DE5"/>
    <w:rsid w:val="00BE6563"/>
    <w:rsid w:val="00BF1823"/>
    <w:rsid w:val="00BF328B"/>
    <w:rsid w:val="00C03811"/>
    <w:rsid w:val="00C06B2A"/>
    <w:rsid w:val="00C102F5"/>
    <w:rsid w:val="00C1290E"/>
    <w:rsid w:val="00C2699C"/>
    <w:rsid w:val="00C30AB3"/>
    <w:rsid w:val="00C30B57"/>
    <w:rsid w:val="00C353AB"/>
    <w:rsid w:val="00C512D2"/>
    <w:rsid w:val="00C54EA9"/>
    <w:rsid w:val="00C570D6"/>
    <w:rsid w:val="00C61143"/>
    <w:rsid w:val="00C6196B"/>
    <w:rsid w:val="00C847AF"/>
    <w:rsid w:val="00C97024"/>
    <w:rsid w:val="00C979A9"/>
    <w:rsid w:val="00CA03E4"/>
    <w:rsid w:val="00CB36D2"/>
    <w:rsid w:val="00CB6400"/>
    <w:rsid w:val="00CB77D3"/>
    <w:rsid w:val="00CC135E"/>
    <w:rsid w:val="00CD6022"/>
    <w:rsid w:val="00CE0AAF"/>
    <w:rsid w:val="00CE46FD"/>
    <w:rsid w:val="00CF02C2"/>
    <w:rsid w:val="00CF074F"/>
    <w:rsid w:val="00CF14BC"/>
    <w:rsid w:val="00CF1A0D"/>
    <w:rsid w:val="00D0102B"/>
    <w:rsid w:val="00D03651"/>
    <w:rsid w:val="00D15E28"/>
    <w:rsid w:val="00D2712C"/>
    <w:rsid w:val="00D31BCF"/>
    <w:rsid w:val="00D37B14"/>
    <w:rsid w:val="00D6645A"/>
    <w:rsid w:val="00D666BD"/>
    <w:rsid w:val="00D70325"/>
    <w:rsid w:val="00D75520"/>
    <w:rsid w:val="00D934E6"/>
    <w:rsid w:val="00D956A2"/>
    <w:rsid w:val="00D95A98"/>
    <w:rsid w:val="00DA0EC1"/>
    <w:rsid w:val="00DA32AB"/>
    <w:rsid w:val="00DA427A"/>
    <w:rsid w:val="00DA6A44"/>
    <w:rsid w:val="00DA787E"/>
    <w:rsid w:val="00DB23F4"/>
    <w:rsid w:val="00DB2E90"/>
    <w:rsid w:val="00DB701A"/>
    <w:rsid w:val="00DC7404"/>
    <w:rsid w:val="00DD02D0"/>
    <w:rsid w:val="00DD2786"/>
    <w:rsid w:val="00DD71D6"/>
    <w:rsid w:val="00DD7254"/>
    <w:rsid w:val="00DD7BCC"/>
    <w:rsid w:val="00DE2822"/>
    <w:rsid w:val="00DE511D"/>
    <w:rsid w:val="00DE6F61"/>
    <w:rsid w:val="00DE7839"/>
    <w:rsid w:val="00DF4CDD"/>
    <w:rsid w:val="00E04E32"/>
    <w:rsid w:val="00E1212F"/>
    <w:rsid w:val="00E1271E"/>
    <w:rsid w:val="00E37D48"/>
    <w:rsid w:val="00E563F4"/>
    <w:rsid w:val="00E57487"/>
    <w:rsid w:val="00E63A02"/>
    <w:rsid w:val="00E84CDD"/>
    <w:rsid w:val="00E97B20"/>
    <w:rsid w:val="00EA149F"/>
    <w:rsid w:val="00EA288D"/>
    <w:rsid w:val="00EA28AD"/>
    <w:rsid w:val="00EB0B20"/>
    <w:rsid w:val="00EB680D"/>
    <w:rsid w:val="00EC2C3A"/>
    <w:rsid w:val="00EE3FBC"/>
    <w:rsid w:val="00EE736F"/>
    <w:rsid w:val="00EF26CC"/>
    <w:rsid w:val="00F00B4B"/>
    <w:rsid w:val="00F061C8"/>
    <w:rsid w:val="00F1208E"/>
    <w:rsid w:val="00F15722"/>
    <w:rsid w:val="00F20E9B"/>
    <w:rsid w:val="00F218A8"/>
    <w:rsid w:val="00F3560A"/>
    <w:rsid w:val="00F651C8"/>
    <w:rsid w:val="00F65DA1"/>
    <w:rsid w:val="00F67D2A"/>
    <w:rsid w:val="00F70E2B"/>
    <w:rsid w:val="00F71EFA"/>
    <w:rsid w:val="00F73A8C"/>
    <w:rsid w:val="00F82276"/>
    <w:rsid w:val="00F84ECC"/>
    <w:rsid w:val="00FA315D"/>
    <w:rsid w:val="00FB2A71"/>
    <w:rsid w:val="00FB642C"/>
    <w:rsid w:val="00FC176B"/>
    <w:rsid w:val="00FE314E"/>
    <w:rsid w:val="00FE5A73"/>
    <w:rsid w:val="00FF57FB"/>
    <w:rsid w:val="00FF5C01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736F"/>
  </w:style>
  <w:style w:type="paragraph" w:styleId="1">
    <w:name w:val="heading 1"/>
    <w:basedOn w:val="a1"/>
    <w:next w:val="a1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1"/>
    <w:next w:val="a1"/>
    <w:link w:val="40"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1"/>
    <w:next w:val="a1"/>
    <w:link w:val="80"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rsid w:val="001E66BC"/>
    <w:rPr>
      <w:rFonts w:ascii="Cambria" w:eastAsia="Times New Roman" w:hAnsi="Cambria" w:cs="Times New Roman"/>
    </w:rPr>
  </w:style>
  <w:style w:type="character" w:styleId="a5">
    <w:name w:val="Hyperlink"/>
    <w:basedOn w:val="a2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1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2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2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1"/>
    <w:next w:val="a1"/>
    <w:autoRedefine/>
    <w:uiPriority w:val="39"/>
    <w:unhideWhenUsed/>
    <w:qFormat/>
    <w:rsid w:val="001E66BC"/>
    <w:rPr>
      <w:rFonts w:ascii="Calibri" w:eastAsia="Times New Roman" w:hAnsi="Calibri" w:cs="Times New Roman"/>
    </w:rPr>
  </w:style>
  <w:style w:type="paragraph" w:styleId="21">
    <w:name w:val="toc 2"/>
    <w:basedOn w:val="a1"/>
    <w:next w:val="a1"/>
    <w:autoRedefine/>
    <w:uiPriority w:val="39"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1"/>
    <w:next w:val="a1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"/>
    <w:basedOn w:val="a2"/>
    <w:link w:val="a7"/>
    <w:semiHidden/>
    <w:locked/>
    <w:rsid w:val="001E66BC"/>
    <w:rPr>
      <w:rFonts w:ascii="Times New Roman" w:hAnsi="Times New Roman" w:cs="Times New Roman"/>
    </w:rPr>
  </w:style>
  <w:style w:type="paragraph" w:styleId="a7">
    <w:name w:val="footnote text"/>
    <w:aliases w:val="Table_Footnote_last Знак,Table_Footnote_last Знак Знак,Table_Footnote_last"/>
    <w:basedOn w:val="a1"/>
    <w:link w:val="a6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2"/>
    <w:semiHidden/>
    <w:rsid w:val="001E66BC"/>
    <w:rPr>
      <w:sz w:val="20"/>
      <w:szCs w:val="20"/>
    </w:rPr>
  </w:style>
  <w:style w:type="paragraph" w:styleId="a8">
    <w:name w:val="annotation text"/>
    <w:basedOn w:val="a1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2"/>
    <w:link w:val="a8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rsid w:val="001E66BC"/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"/>
    <w:basedOn w:val="a2"/>
    <w:link w:val="ab"/>
    <w:locked/>
    <w:rsid w:val="001E66BC"/>
  </w:style>
  <w:style w:type="paragraph" w:styleId="ab">
    <w:name w:val="header"/>
    <w:aliases w:val="ВерхКолонтитул"/>
    <w:basedOn w:val="a1"/>
    <w:link w:val="aa"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2"/>
    <w:rsid w:val="001E66BC"/>
  </w:style>
  <w:style w:type="character" w:customStyle="1" w:styleId="ac">
    <w:name w:val="Нижний колонтитул Знак"/>
    <w:basedOn w:val="a2"/>
    <w:link w:val="ad"/>
    <w:uiPriority w:val="99"/>
    <w:rsid w:val="001E66BC"/>
    <w:rPr>
      <w:rFonts w:ascii="Calibri" w:eastAsia="Times New Roman" w:hAnsi="Calibri" w:cs="Times New Roman"/>
    </w:rPr>
  </w:style>
  <w:style w:type="paragraph" w:styleId="ad">
    <w:name w:val="footer"/>
    <w:basedOn w:val="a1"/>
    <w:link w:val="ac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Bullet"/>
    <w:basedOn w:val="a1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1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f">
    <w:name w:val="Title"/>
    <w:basedOn w:val="a1"/>
    <w:link w:val="af0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Название Знак"/>
    <w:basedOn w:val="a2"/>
    <w:link w:val="af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1">
    <w:name w:val="Основной текст Знак"/>
    <w:aliases w:val="bt Знак1,Основной текст отчета Знак1,Body Text Char Знак1,Çàã1 Знак,BO Знак,ID Знак,body indent Знак,andrad Знак,EHPT Знак,Body Text2 Знак"/>
    <w:basedOn w:val="a2"/>
    <w:link w:val="af2"/>
    <w:locked/>
    <w:rsid w:val="001E66BC"/>
    <w:rPr>
      <w:rFonts w:ascii="Times New Roman" w:hAnsi="Times New Roman" w:cs="Times New Roman"/>
      <w:sz w:val="24"/>
      <w:szCs w:val="24"/>
    </w:rPr>
  </w:style>
  <w:style w:type="paragraph" w:styleId="af2">
    <w:name w:val="Body Text"/>
    <w:aliases w:val="bt,Основной текст отчета,Body Text Char,Çàã1,BO,ID,body indent,andrad,EHPT,Body Text2"/>
    <w:basedOn w:val="a1"/>
    <w:link w:val="af1"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2"/>
    <w:semiHidden/>
    <w:rsid w:val="001E66BC"/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2"/>
    <w:link w:val="af4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1"/>
    <w:link w:val="af3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2"/>
    <w:semiHidden/>
    <w:rsid w:val="001E66BC"/>
  </w:style>
  <w:style w:type="paragraph" w:styleId="af5">
    <w:name w:val="Subtitle"/>
    <w:basedOn w:val="a1"/>
    <w:next w:val="a1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2"/>
    <w:link w:val="af5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6">
    <w:name w:val="Подзаголовок Знак"/>
    <w:basedOn w:val="a2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1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2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semiHidden/>
    <w:rsid w:val="001E66BC"/>
  </w:style>
  <w:style w:type="paragraph" w:styleId="32">
    <w:name w:val="Body Text 3"/>
    <w:basedOn w:val="a1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2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semiHidden/>
    <w:rsid w:val="001E66BC"/>
    <w:rPr>
      <w:sz w:val="16"/>
      <w:szCs w:val="16"/>
    </w:rPr>
  </w:style>
  <w:style w:type="paragraph" w:styleId="24">
    <w:name w:val="Body Text Indent 2"/>
    <w:basedOn w:val="a1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semiHidden/>
    <w:rsid w:val="001E66BC"/>
  </w:style>
  <w:style w:type="paragraph" w:styleId="34">
    <w:name w:val="Body Text Indent 3"/>
    <w:basedOn w:val="a1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2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semiHidden/>
    <w:rsid w:val="001E66BC"/>
    <w:rPr>
      <w:sz w:val="16"/>
      <w:szCs w:val="16"/>
    </w:rPr>
  </w:style>
  <w:style w:type="paragraph" w:styleId="af7">
    <w:name w:val="Document Map"/>
    <w:basedOn w:val="a1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2"/>
    <w:link w:val="af7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2"/>
    <w:semiHidden/>
    <w:rsid w:val="001E66BC"/>
    <w:rPr>
      <w:rFonts w:ascii="Tahoma" w:hAnsi="Tahoma" w:cs="Tahoma"/>
      <w:sz w:val="16"/>
      <w:szCs w:val="16"/>
    </w:rPr>
  </w:style>
  <w:style w:type="paragraph" w:styleId="af9">
    <w:name w:val="Plain Text"/>
    <w:basedOn w:val="a1"/>
    <w:link w:val="19"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2"/>
    <w:link w:val="af9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a">
    <w:name w:val="Текст Знак"/>
    <w:basedOn w:val="a2"/>
    <w:rsid w:val="001E66BC"/>
    <w:rPr>
      <w:rFonts w:ascii="Consolas" w:hAnsi="Consolas"/>
      <w:sz w:val="21"/>
      <w:szCs w:val="21"/>
    </w:rPr>
  </w:style>
  <w:style w:type="paragraph" w:styleId="afb">
    <w:name w:val="annotation subject"/>
    <w:basedOn w:val="a8"/>
    <w:next w:val="a8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b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c">
    <w:name w:val="Тема примечания Знак"/>
    <w:basedOn w:val="a9"/>
    <w:rsid w:val="001E66BC"/>
    <w:rPr>
      <w:b/>
      <w:bCs/>
      <w:sz w:val="20"/>
      <w:szCs w:val="20"/>
    </w:rPr>
  </w:style>
  <w:style w:type="paragraph" w:styleId="afd">
    <w:name w:val="Balloon Text"/>
    <w:basedOn w:val="a1"/>
    <w:link w:val="1b"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2"/>
    <w:link w:val="afd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2"/>
    <w:rsid w:val="001E66BC"/>
    <w:rPr>
      <w:rFonts w:ascii="Tahoma" w:hAnsi="Tahoma" w:cs="Tahoma"/>
      <w:sz w:val="16"/>
      <w:szCs w:val="16"/>
    </w:rPr>
  </w:style>
  <w:style w:type="character" w:customStyle="1" w:styleId="aff">
    <w:name w:val="Без интервала Знак"/>
    <w:basedOn w:val="a2"/>
    <w:link w:val="aff0"/>
    <w:uiPriority w:val="1"/>
    <w:locked/>
    <w:rsid w:val="001E66BC"/>
    <w:rPr>
      <w:rFonts w:ascii="Calibri" w:eastAsia="Calibri" w:hAnsi="Calibri"/>
      <w:lang w:eastAsia="en-US"/>
    </w:rPr>
  </w:style>
  <w:style w:type="paragraph" w:styleId="aff0">
    <w:name w:val="No Spacing"/>
    <w:link w:val="aff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1">
    <w:name w:val="Абзац списка Знак"/>
    <w:basedOn w:val="a2"/>
    <w:link w:val="aff2"/>
    <w:uiPriority w:val="34"/>
    <w:locked/>
    <w:rsid w:val="001E66BC"/>
  </w:style>
  <w:style w:type="paragraph" w:styleId="aff2">
    <w:name w:val="List Paragraph"/>
    <w:basedOn w:val="a1"/>
    <w:link w:val="aff1"/>
    <w:uiPriority w:val="34"/>
    <w:qFormat/>
    <w:rsid w:val="001E66BC"/>
    <w:pPr>
      <w:ind w:left="708"/>
    </w:pPr>
  </w:style>
  <w:style w:type="paragraph" w:styleId="26">
    <w:name w:val="Quote"/>
    <w:basedOn w:val="a1"/>
    <w:next w:val="a1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2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2"/>
    <w:rsid w:val="001E66BC"/>
    <w:rPr>
      <w:i/>
      <w:iCs/>
      <w:color w:val="000000" w:themeColor="text1"/>
    </w:rPr>
  </w:style>
  <w:style w:type="paragraph" w:styleId="aff3">
    <w:name w:val="Intense Quote"/>
    <w:basedOn w:val="a1"/>
    <w:next w:val="a1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2"/>
    <w:link w:val="aff3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4">
    <w:name w:val="Выделенная цитата Знак"/>
    <w:basedOn w:val="a2"/>
    <w:uiPriority w:val="30"/>
    <w:rsid w:val="001E66BC"/>
    <w:rPr>
      <w:b/>
      <w:bCs/>
      <w:i/>
      <w:iCs/>
      <w:color w:val="4F81BD" w:themeColor="accent1"/>
    </w:rPr>
  </w:style>
  <w:style w:type="character" w:customStyle="1" w:styleId="aff5">
    <w:name w:val="Статья ГП Знак"/>
    <w:basedOn w:val="30"/>
    <w:link w:val="aff6"/>
    <w:locked/>
    <w:rsid w:val="00C0381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6">
    <w:name w:val="Статья ГП"/>
    <w:basedOn w:val="3"/>
    <w:next w:val="aff7"/>
    <w:link w:val="aff5"/>
    <w:qFormat/>
    <w:rsid w:val="00C03811"/>
    <w:pPr>
      <w:spacing w:before="12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aff7">
    <w:name w:val="Основной ГП"/>
    <w:link w:val="aff8"/>
    <w:qFormat/>
    <w:rsid w:val="00C0381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Основной ГП Знак"/>
    <w:basedOn w:val="a2"/>
    <w:link w:val="aff7"/>
    <w:locked/>
    <w:rsid w:val="00C03811"/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Таблица ГП Знак"/>
    <w:basedOn w:val="a2"/>
    <w:link w:val="affa"/>
    <w:locked/>
    <w:rsid w:val="00C03811"/>
    <w:rPr>
      <w:rFonts w:ascii="Times New Roman" w:hAnsi="Times New Roman" w:cs="Times New Roman"/>
      <w:sz w:val="24"/>
      <w:szCs w:val="24"/>
    </w:rPr>
  </w:style>
  <w:style w:type="paragraph" w:customStyle="1" w:styleId="affa">
    <w:name w:val="Таблица ГП"/>
    <w:basedOn w:val="a1"/>
    <w:next w:val="aff7"/>
    <w:link w:val="aff9"/>
    <w:qFormat/>
    <w:rsid w:val="00C0381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fb">
    <w:name w:val="Раздел ГП Знак"/>
    <w:basedOn w:val="20"/>
    <w:link w:val="affc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c">
    <w:name w:val="Раздел ГП"/>
    <w:basedOn w:val="2"/>
    <w:next w:val="aff6"/>
    <w:link w:val="affb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d">
    <w:name w:val="Глава ГП Знак"/>
    <w:basedOn w:val="10"/>
    <w:link w:val="affe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e">
    <w:name w:val="Глава ГП"/>
    <w:basedOn w:val="1"/>
    <w:next w:val="affc"/>
    <w:link w:val="affd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f">
    <w:name w:val="Маркированный_ГП"/>
    <w:basedOn w:val="aff7"/>
    <w:qFormat/>
    <w:rsid w:val="001E66BC"/>
    <w:pPr>
      <w:spacing w:line="240" w:lineRule="auto"/>
      <w:ind w:left="1134" w:hanging="425"/>
    </w:pPr>
  </w:style>
  <w:style w:type="character" w:customStyle="1" w:styleId="afff0">
    <w:name w:val="Маркированный ГП Знак"/>
    <w:basedOn w:val="aff8"/>
    <w:link w:val="a0"/>
    <w:locked/>
    <w:rsid w:val="00C0381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Маркированный ГП"/>
    <w:basedOn w:val="aff2"/>
    <w:link w:val="afff0"/>
    <w:rsid w:val="00C03811"/>
    <w:pPr>
      <w:numPr>
        <w:numId w:val="10"/>
      </w:numPr>
      <w:spacing w:before="120" w:after="0"/>
      <w:ind w:left="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1">
    <w:name w:val="Нумерованный ГП Знак"/>
    <w:basedOn w:val="afff0"/>
    <w:link w:val="afff2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2">
    <w:name w:val="Нумерованный ГП"/>
    <w:basedOn w:val="a0"/>
    <w:link w:val="afff1"/>
    <w:qFormat/>
    <w:rsid w:val="001E66BC"/>
    <w:pPr>
      <w:spacing w:before="0"/>
    </w:pPr>
  </w:style>
  <w:style w:type="paragraph" w:customStyle="1" w:styleId="afff3">
    <w:name w:val="ГП Маркированный"/>
    <w:basedOn w:val="a1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4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1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1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1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1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1"/>
    <w:next w:val="a1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5">
    <w:name w:val="Подзаголовок_ГП"/>
    <w:basedOn w:val="a1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6">
    <w:name w:val="текст сноски"/>
    <w:basedOn w:val="a1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7">
    <w:name w:val="список"/>
    <w:basedOn w:val="a1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8">
    <w:name w:val="Таблица_название"/>
    <w:basedOn w:val="affa"/>
    <w:qFormat/>
    <w:rsid w:val="001E66BC"/>
    <w:pPr>
      <w:spacing w:before="120"/>
      <w:jc w:val="center"/>
    </w:pPr>
    <w:rPr>
      <w:b/>
    </w:rPr>
  </w:style>
  <w:style w:type="character" w:styleId="afff9">
    <w:name w:val="Subtle Emphasis"/>
    <w:basedOn w:val="a2"/>
    <w:qFormat/>
    <w:rsid w:val="001E66BC"/>
    <w:rPr>
      <w:i/>
      <w:iCs/>
      <w:color w:val="808080"/>
    </w:rPr>
  </w:style>
  <w:style w:type="character" w:styleId="afffa">
    <w:name w:val="Intense Emphasis"/>
    <w:basedOn w:val="a2"/>
    <w:qFormat/>
    <w:rsid w:val="001E66BC"/>
    <w:rPr>
      <w:b/>
      <w:bCs/>
      <w:i/>
      <w:iCs/>
      <w:color w:val="4F81BD"/>
    </w:rPr>
  </w:style>
  <w:style w:type="character" w:styleId="afffb">
    <w:name w:val="Subtle Reference"/>
    <w:basedOn w:val="a2"/>
    <w:qFormat/>
    <w:rsid w:val="001E66BC"/>
    <w:rPr>
      <w:smallCaps/>
      <w:color w:val="C0504D"/>
      <w:u w:val="single"/>
    </w:rPr>
  </w:style>
  <w:style w:type="character" w:styleId="afffc">
    <w:name w:val="Intense Reference"/>
    <w:basedOn w:val="a2"/>
    <w:qFormat/>
    <w:rsid w:val="001E66BC"/>
    <w:rPr>
      <w:b/>
      <w:bCs/>
      <w:smallCaps/>
      <w:color w:val="C0504D"/>
      <w:spacing w:val="5"/>
      <w:u w:val="single"/>
    </w:rPr>
  </w:style>
  <w:style w:type="character" w:styleId="afffd">
    <w:name w:val="Book Title"/>
    <w:basedOn w:val="a2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2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1"/>
    <w:next w:val="a1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2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1"/>
    <w:next w:val="a1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2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2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2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2"/>
    <w:uiPriority w:val="33"/>
    <w:qFormat/>
    <w:rsid w:val="001E66BC"/>
    <w:rPr>
      <w:b/>
      <w:bCs/>
      <w:smallCaps/>
      <w:spacing w:val="5"/>
    </w:rPr>
  </w:style>
  <w:style w:type="character" w:customStyle="1" w:styleId="afffe">
    <w:name w:val="Гипертекстовая ссылка"/>
    <w:basedOn w:val="a2"/>
    <w:rsid w:val="001E66BC"/>
    <w:rPr>
      <w:b/>
      <w:bCs/>
      <w:color w:val="008000"/>
      <w:sz w:val="20"/>
      <w:szCs w:val="20"/>
      <w:u w:val="single"/>
    </w:rPr>
  </w:style>
  <w:style w:type="table" w:styleId="affff">
    <w:name w:val="Table Grid"/>
    <w:basedOn w:val="a3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0">
    <w:name w:val="Таблица_название_ГП"/>
    <w:basedOn w:val="affa"/>
    <w:qFormat/>
    <w:rsid w:val="00EC2C3A"/>
    <w:pPr>
      <w:spacing w:before="120"/>
      <w:jc w:val="center"/>
    </w:pPr>
    <w:rPr>
      <w:rFonts w:eastAsia="Times New Roman"/>
      <w:b/>
    </w:rPr>
  </w:style>
  <w:style w:type="paragraph" w:customStyle="1" w:styleId="affff1">
    <w:name w:val="Для таблицы"/>
    <w:basedOn w:val="a1"/>
    <w:link w:val="affff2"/>
    <w:uiPriority w:val="99"/>
    <w:qFormat/>
    <w:rsid w:val="00244D0A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ffff2">
    <w:name w:val="Для таблицы Знак"/>
    <w:link w:val="affff1"/>
    <w:uiPriority w:val="99"/>
    <w:rsid w:val="00244D0A"/>
    <w:rPr>
      <w:rFonts w:ascii="Calibri" w:eastAsia="Calibri" w:hAnsi="Calibri" w:cs="Times New Roman"/>
      <w:sz w:val="24"/>
      <w:szCs w:val="20"/>
    </w:rPr>
  </w:style>
  <w:style w:type="paragraph" w:styleId="affff3">
    <w:name w:val="TOC Heading"/>
    <w:basedOn w:val="1"/>
    <w:next w:val="a1"/>
    <w:uiPriority w:val="39"/>
    <w:unhideWhenUsed/>
    <w:qFormat/>
    <w:rsid w:val="00244D0A"/>
    <w:pPr>
      <w:outlineLvl w:val="9"/>
    </w:pPr>
    <w:rPr>
      <w:lang w:eastAsia="en-US"/>
    </w:rPr>
  </w:style>
  <w:style w:type="character" w:styleId="affff4">
    <w:name w:val="line number"/>
    <w:basedOn w:val="a2"/>
    <w:uiPriority w:val="99"/>
    <w:semiHidden/>
    <w:unhideWhenUsed/>
    <w:rsid w:val="00244D0A"/>
  </w:style>
  <w:style w:type="paragraph" w:customStyle="1" w:styleId="affff5">
    <w:name w:val="Содержимое таблицы"/>
    <w:basedOn w:val="a1"/>
    <w:rsid w:val="00244D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6">
    <w:name w:val="caption"/>
    <w:basedOn w:val="a1"/>
    <w:next w:val="a1"/>
    <w:uiPriority w:val="35"/>
    <w:unhideWhenUsed/>
    <w:qFormat/>
    <w:rsid w:val="00244D0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ff7">
    <w:name w:val="Block Text"/>
    <w:basedOn w:val="a1"/>
    <w:rsid w:val="00244D0A"/>
    <w:pPr>
      <w:spacing w:after="0" w:line="240" w:lineRule="auto"/>
      <w:ind w:left="-125" w:right="-185"/>
      <w:jc w:val="both"/>
    </w:pPr>
    <w:rPr>
      <w:rFonts w:ascii="Times New Roman" w:eastAsia="Times New Roman" w:hAnsi="Times New Roman" w:cs="Times New Roman"/>
      <w:color w:val="FF0000"/>
      <w:sz w:val="20"/>
      <w:szCs w:val="24"/>
    </w:rPr>
  </w:style>
  <w:style w:type="character" w:styleId="affff8">
    <w:name w:val="page number"/>
    <w:basedOn w:val="a2"/>
    <w:rsid w:val="00244D0A"/>
  </w:style>
  <w:style w:type="character" w:styleId="affff9">
    <w:name w:val="Strong"/>
    <w:qFormat/>
    <w:rsid w:val="00244D0A"/>
    <w:rPr>
      <w:b/>
      <w:bCs/>
    </w:rPr>
  </w:style>
  <w:style w:type="character" w:styleId="affffa">
    <w:name w:val="Emphasis"/>
    <w:uiPriority w:val="20"/>
    <w:qFormat/>
    <w:rsid w:val="00244D0A"/>
    <w:rPr>
      <w:i/>
      <w:iCs/>
    </w:rPr>
  </w:style>
  <w:style w:type="paragraph" w:styleId="43">
    <w:name w:val="toc 4"/>
    <w:basedOn w:val="a1"/>
    <w:next w:val="a1"/>
    <w:autoRedefine/>
    <w:uiPriority w:val="39"/>
    <w:rsid w:val="00244D0A"/>
    <w:pPr>
      <w:tabs>
        <w:tab w:val="right" w:leader="dot" w:pos="989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51">
    <w:name w:val="toc 5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62">
    <w:name w:val="toc 6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71">
    <w:name w:val="toc 7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81">
    <w:name w:val="toc 8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91">
    <w:name w:val="toc 9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customStyle="1" w:styleId="1f3">
    <w:name w:val="Стиль1"/>
    <w:basedOn w:val="a1"/>
    <w:autoRedefine/>
    <w:rsid w:val="00244D0A"/>
    <w:pPr>
      <w:tabs>
        <w:tab w:val="righ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paragraph" w:customStyle="1" w:styleId="37">
    <w:name w:val="Стиль3"/>
    <w:basedOn w:val="a1"/>
    <w:rsid w:val="00244D0A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Стандарт"/>
    <w:basedOn w:val="a1"/>
    <w:link w:val="1f4"/>
    <w:rsid w:val="00244D0A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1f4">
    <w:name w:val="Стандарт Знак1"/>
    <w:link w:val="affffb"/>
    <w:rsid w:val="00244D0A"/>
    <w:rPr>
      <w:rFonts w:ascii="Calibri" w:eastAsia="Calibri" w:hAnsi="Calibri" w:cs="Times New Roman"/>
      <w:sz w:val="20"/>
      <w:szCs w:val="20"/>
    </w:rPr>
  </w:style>
  <w:style w:type="numbering" w:customStyle="1" w:styleId="1f5">
    <w:name w:val="Нет списка1"/>
    <w:next w:val="a4"/>
    <w:uiPriority w:val="99"/>
    <w:semiHidden/>
    <w:unhideWhenUsed/>
    <w:rsid w:val="00244D0A"/>
  </w:style>
  <w:style w:type="table" w:customStyle="1" w:styleId="1f6">
    <w:name w:val="Сетка таблицы1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7">
    <w:name w:val="Table Grid 1"/>
    <w:basedOn w:val="a3"/>
    <w:rsid w:val="00244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FollowedHyperlink"/>
    <w:uiPriority w:val="99"/>
    <w:semiHidden/>
    <w:unhideWhenUsed/>
    <w:rsid w:val="00244D0A"/>
    <w:rPr>
      <w:color w:val="800080"/>
      <w:u w:val="single"/>
    </w:rPr>
  </w:style>
  <w:style w:type="numbering" w:customStyle="1" w:styleId="29">
    <w:name w:val="Нет списка2"/>
    <w:next w:val="a4"/>
    <w:uiPriority w:val="99"/>
    <w:semiHidden/>
    <w:unhideWhenUsed/>
    <w:rsid w:val="00244D0A"/>
  </w:style>
  <w:style w:type="table" w:customStyle="1" w:styleId="2a">
    <w:name w:val="Сетка таблицы2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d">
    <w:name w:val="Таблица шапка"/>
    <w:link w:val="affffe"/>
    <w:rsid w:val="00244D0A"/>
    <w:pPr>
      <w:keepNext/>
      <w:spacing w:after="0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ffffe">
    <w:name w:val="Таблица шапка Знак"/>
    <w:link w:val="affffd"/>
    <w:rsid w:val="00244D0A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4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8">
    <w:name w:val="Стиль1 Знак"/>
    <w:basedOn w:val="3"/>
    <w:rsid w:val="00244D0A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f">
    <w:name w:val="текст_о"/>
    <w:basedOn w:val="a1"/>
    <w:link w:val="afffff0"/>
    <w:qFormat/>
    <w:rsid w:val="00244D0A"/>
    <w:pPr>
      <w:spacing w:after="0" w:line="360" w:lineRule="auto"/>
      <w:ind w:firstLine="709"/>
      <w:contextualSpacing/>
      <w:jc w:val="both"/>
    </w:pPr>
    <w:rPr>
      <w:rFonts w:ascii="Tahoma" w:eastAsia="Times New Roman" w:hAnsi="Tahoma" w:cs="Times New Roman"/>
      <w:sz w:val="28"/>
      <w:szCs w:val="28"/>
    </w:rPr>
  </w:style>
  <w:style w:type="character" w:customStyle="1" w:styleId="afffff0">
    <w:name w:val="текст_о Знак"/>
    <w:link w:val="afffff"/>
    <w:rsid w:val="00244D0A"/>
    <w:rPr>
      <w:rFonts w:ascii="Tahoma" w:eastAsia="Times New Roman" w:hAnsi="Tahoma" w:cs="Times New Roman"/>
      <w:sz w:val="28"/>
      <w:szCs w:val="28"/>
    </w:rPr>
  </w:style>
  <w:style w:type="character" w:styleId="afffff1">
    <w:name w:val="endnote reference"/>
    <w:semiHidden/>
    <w:rsid w:val="00244D0A"/>
    <w:rPr>
      <w:vertAlign w:val="superscript"/>
    </w:rPr>
  </w:style>
  <w:style w:type="paragraph" w:customStyle="1" w:styleId="afffff2">
    <w:name w:val="Подзаголовок ГП"/>
    <w:basedOn w:val="3"/>
    <w:next w:val="aff7"/>
    <w:qFormat/>
    <w:rsid w:val="00244D0A"/>
    <w:pPr>
      <w:tabs>
        <w:tab w:val="right" w:leader="dot" w:pos="9344"/>
      </w:tabs>
      <w:spacing w:before="120"/>
      <w:ind w:firstLine="709"/>
    </w:pPr>
    <w:rPr>
      <w:rFonts w:ascii="Times New Roman" w:hAnsi="Times New Roman"/>
      <w:i/>
      <w:noProof/>
      <w:snapToGrid w:val="0"/>
      <w:color w:val="auto"/>
      <w:sz w:val="28"/>
      <w:szCs w:val="28"/>
    </w:rPr>
  </w:style>
  <w:style w:type="paragraph" w:customStyle="1" w:styleId="afffff3">
    <w:name w:val="Таблица_Название"/>
    <w:basedOn w:val="affa"/>
    <w:qFormat/>
    <w:rsid w:val="00244D0A"/>
    <w:pPr>
      <w:spacing w:before="120"/>
      <w:jc w:val="center"/>
    </w:pPr>
    <w:rPr>
      <w:rFonts w:eastAsia="Times New Roman"/>
      <w:b/>
      <w:sz w:val="22"/>
      <w:szCs w:val="22"/>
    </w:rPr>
  </w:style>
  <w:style w:type="character" w:styleId="afffff4">
    <w:name w:val="footnote reference"/>
    <w:semiHidden/>
    <w:rsid w:val="00244D0A"/>
    <w:rPr>
      <w:vertAlign w:val="superscript"/>
    </w:rPr>
  </w:style>
  <w:style w:type="character" w:customStyle="1" w:styleId="CenturySchoolbook">
    <w:name w:val="Основной текст + Century Schoolbook"/>
    <w:aliases w:val="8.5 pt15"/>
    <w:uiPriority w:val="99"/>
    <w:rsid w:val="00244D0A"/>
    <w:rPr>
      <w:rFonts w:ascii="Century Schoolbook" w:hAnsi="Century Schoolbook" w:cs="Century Schoolbook"/>
      <w:spacing w:val="10"/>
      <w:sz w:val="17"/>
      <w:szCs w:val="17"/>
      <w:u w:val="none"/>
    </w:rPr>
  </w:style>
  <w:style w:type="paragraph" w:customStyle="1" w:styleId="afffff5">
    <w:name w:val="Таблица"/>
    <w:link w:val="afffff6"/>
    <w:qFormat/>
    <w:rsid w:val="00244D0A"/>
    <w:pPr>
      <w:spacing w:after="0"/>
    </w:pPr>
    <w:rPr>
      <w:rFonts w:ascii="Tahoma" w:eastAsia="Times New Roman" w:hAnsi="Tahoma" w:cs="Times New Roman"/>
      <w:sz w:val="20"/>
      <w:szCs w:val="20"/>
    </w:rPr>
  </w:style>
  <w:style w:type="character" w:customStyle="1" w:styleId="afffff6">
    <w:name w:val="Таблица Знак"/>
    <w:link w:val="afffff5"/>
    <w:rsid w:val="00244D0A"/>
    <w:rPr>
      <w:rFonts w:ascii="Tahoma" w:eastAsia="Times New Roman" w:hAnsi="Tahoma" w:cs="Times New Roman"/>
      <w:sz w:val="20"/>
      <w:szCs w:val="20"/>
    </w:rPr>
  </w:style>
  <w:style w:type="numbering" w:customStyle="1" w:styleId="39">
    <w:name w:val="Нет списка3"/>
    <w:next w:val="a4"/>
    <w:uiPriority w:val="99"/>
    <w:semiHidden/>
    <w:unhideWhenUsed/>
    <w:rsid w:val="00244D0A"/>
  </w:style>
  <w:style w:type="table" w:customStyle="1" w:styleId="52">
    <w:name w:val="Сетка таблицы5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244D0A"/>
  </w:style>
  <w:style w:type="table" w:customStyle="1" w:styleId="63">
    <w:name w:val="Сетка таблицы6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Normal (Web)"/>
    <w:aliases w:val="2.Основной с цифрами"/>
    <w:basedOn w:val="a1"/>
    <w:next w:val="a1"/>
    <w:link w:val="afffff7"/>
    <w:uiPriority w:val="99"/>
    <w:unhideWhenUsed/>
    <w:qFormat/>
    <w:rsid w:val="00244D0A"/>
    <w:pPr>
      <w:numPr>
        <w:numId w:val="20"/>
      </w:numPr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7">
    <w:name w:val="Обычный (веб) Знак"/>
    <w:aliases w:val="2.Основной с цифрами Знак"/>
    <w:link w:val="a"/>
    <w:uiPriority w:val="99"/>
    <w:rsid w:val="00244D0A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1"/>
    <w:link w:val="S0"/>
    <w:qFormat/>
    <w:rsid w:val="003E17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3E17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53CF-B7F3-4552-9F58-2A78A821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13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Апанасенко Ксения Сергеевна</cp:lastModifiedBy>
  <cp:revision>196</cp:revision>
  <cp:lastPrinted>2015-06-24T15:41:00Z</cp:lastPrinted>
  <dcterms:created xsi:type="dcterms:W3CDTF">2012-09-07T16:17:00Z</dcterms:created>
  <dcterms:modified xsi:type="dcterms:W3CDTF">2020-12-11T09:36:00Z</dcterms:modified>
</cp:coreProperties>
</file>